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9CA381" w14:textId="5778EDE0" w:rsidR="008F5C20" w:rsidRPr="003B0F29" w:rsidRDefault="008F5C20" w:rsidP="008F5C20">
      <w:pPr>
        <w:jc w:val="both"/>
        <w:rPr>
          <w:b/>
          <w:bCs/>
          <w:sz w:val="22"/>
          <w:szCs w:val="22"/>
        </w:rPr>
      </w:pPr>
      <w:r w:rsidRPr="003B0F29">
        <w:rPr>
          <w:b/>
          <w:bCs/>
          <w:sz w:val="22"/>
          <w:szCs w:val="22"/>
        </w:rPr>
        <w:t xml:space="preserve">PROCEEDINGS OF THE MAYOR AND THE BOARD OF ALDERMEN OF THE CITY OF RAYNE, STATE OF LOUISIANA, TAKEN AT A REGULAR MEETING, HELD ON </w:t>
      </w:r>
      <w:r w:rsidR="000A4E4F" w:rsidRPr="003B0F29">
        <w:rPr>
          <w:b/>
          <w:bCs/>
          <w:sz w:val="22"/>
          <w:szCs w:val="22"/>
        </w:rPr>
        <w:t>July 13</w:t>
      </w:r>
      <w:r w:rsidR="008045C1" w:rsidRPr="003B0F29">
        <w:rPr>
          <w:b/>
          <w:bCs/>
          <w:sz w:val="22"/>
          <w:szCs w:val="22"/>
        </w:rPr>
        <w:t>, 2026</w:t>
      </w:r>
      <w:r w:rsidRPr="003B0F29">
        <w:rPr>
          <w:b/>
          <w:bCs/>
          <w:sz w:val="22"/>
          <w:szCs w:val="22"/>
        </w:rPr>
        <w:t>.</w:t>
      </w:r>
    </w:p>
    <w:p w14:paraId="623960D5" w14:textId="77777777" w:rsidR="008F5C20" w:rsidRPr="003B0F29" w:rsidRDefault="008F5C20" w:rsidP="008F5C20">
      <w:pPr>
        <w:jc w:val="both"/>
        <w:rPr>
          <w:sz w:val="22"/>
          <w:szCs w:val="22"/>
        </w:rPr>
      </w:pPr>
      <w:r w:rsidRPr="003B0F29">
        <w:rPr>
          <w:sz w:val="22"/>
          <w:szCs w:val="22"/>
        </w:rPr>
        <w:tab/>
      </w:r>
    </w:p>
    <w:p w14:paraId="7B2FE1A9" w14:textId="3BE79163" w:rsidR="009B1269" w:rsidRPr="003B0F29" w:rsidRDefault="009B1269" w:rsidP="009B1269">
      <w:pPr>
        <w:jc w:val="both"/>
        <w:rPr>
          <w:sz w:val="22"/>
          <w:szCs w:val="22"/>
        </w:rPr>
      </w:pPr>
      <w:r w:rsidRPr="003B0F29">
        <w:rPr>
          <w:sz w:val="22"/>
          <w:szCs w:val="22"/>
        </w:rPr>
        <w:t xml:space="preserve">The Mayor and Board of Aldermen of the City of Rayne, Louisiana, met at their regular meeting place the City Hall, Rayne, Louisiana, on Monday, </w:t>
      </w:r>
      <w:r w:rsidR="000A4E4F" w:rsidRPr="003B0F29">
        <w:rPr>
          <w:sz w:val="22"/>
          <w:szCs w:val="22"/>
        </w:rPr>
        <w:t>July 13</w:t>
      </w:r>
      <w:r w:rsidR="00BA53B8" w:rsidRPr="003B0F29">
        <w:rPr>
          <w:sz w:val="22"/>
          <w:szCs w:val="22"/>
        </w:rPr>
        <w:t xml:space="preserve">, </w:t>
      </w:r>
      <w:r w:rsidR="008045C1" w:rsidRPr="003B0F29">
        <w:rPr>
          <w:sz w:val="22"/>
          <w:szCs w:val="22"/>
        </w:rPr>
        <w:t>2026</w:t>
      </w:r>
      <w:r w:rsidRPr="003B0F29">
        <w:rPr>
          <w:sz w:val="22"/>
          <w:szCs w:val="22"/>
        </w:rPr>
        <w:t xml:space="preserve">, at 6:00 (six) o’clock p.m. </w:t>
      </w:r>
    </w:p>
    <w:p w14:paraId="6EC8FC90" w14:textId="77777777" w:rsidR="00471A6F" w:rsidRPr="003B0F29" w:rsidRDefault="00471A6F" w:rsidP="008F5C20">
      <w:pPr>
        <w:jc w:val="both"/>
        <w:rPr>
          <w:kern w:val="28"/>
          <w:sz w:val="22"/>
          <w:szCs w:val="22"/>
        </w:rPr>
      </w:pPr>
    </w:p>
    <w:p w14:paraId="7B2E9092" w14:textId="77777777" w:rsidR="008A2A04" w:rsidRPr="003B0F29" w:rsidRDefault="008A2A04" w:rsidP="008A2A04">
      <w:pPr>
        <w:jc w:val="both"/>
        <w:rPr>
          <w:kern w:val="28"/>
          <w:sz w:val="22"/>
          <w:szCs w:val="22"/>
        </w:rPr>
      </w:pPr>
      <w:r w:rsidRPr="003B0F29">
        <w:rPr>
          <w:kern w:val="28"/>
          <w:sz w:val="22"/>
          <w:szCs w:val="22"/>
        </w:rPr>
        <w:t xml:space="preserve">There were present: Mayor Charles E. “Chuck” Robichaux, Brian Seth Mouton, Kenneth J. Guidry, Lendell J. “Pete” Babineaux, Calise Michael Doucet and James A. “Jimmy” Fontenot.  </w:t>
      </w:r>
    </w:p>
    <w:p w14:paraId="5993C2E9" w14:textId="77777777" w:rsidR="00471A6F" w:rsidRPr="003B0F29" w:rsidRDefault="00471A6F" w:rsidP="008F5C20">
      <w:pPr>
        <w:jc w:val="both"/>
        <w:rPr>
          <w:kern w:val="28"/>
          <w:sz w:val="22"/>
          <w:szCs w:val="22"/>
        </w:rPr>
      </w:pPr>
    </w:p>
    <w:p w14:paraId="6154F865" w14:textId="14A93A84" w:rsidR="0047059A" w:rsidRPr="003B0F29" w:rsidRDefault="008F5C20" w:rsidP="008F5C20">
      <w:pPr>
        <w:jc w:val="both"/>
        <w:rPr>
          <w:sz w:val="22"/>
          <w:szCs w:val="22"/>
        </w:rPr>
      </w:pPr>
      <w:r w:rsidRPr="003B0F29">
        <w:rPr>
          <w:sz w:val="22"/>
          <w:szCs w:val="22"/>
        </w:rPr>
        <w:t>The Mayor and the Board of Aldermen of the City of Rayne, State of Louisiana, were duly convened as the governing authority of said City, by Mayor Charles E. “Chuck” Robichaux, who stated that the Board was ready for the transaction of business.</w:t>
      </w:r>
    </w:p>
    <w:p w14:paraId="7E7B4C6A" w14:textId="77777777" w:rsidR="00464524" w:rsidRPr="003B0F29" w:rsidRDefault="00464524" w:rsidP="008F5C20">
      <w:pPr>
        <w:jc w:val="both"/>
        <w:rPr>
          <w:sz w:val="22"/>
          <w:szCs w:val="22"/>
        </w:rPr>
      </w:pPr>
    </w:p>
    <w:p w14:paraId="6497D6B0" w14:textId="1F6FB1E7" w:rsidR="00E07D8D" w:rsidRPr="003B0F29" w:rsidRDefault="008F5C20" w:rsidP="008F5C20">
      <w:pPr>
        <w:jc w:val="both"/>
        <w:rPr>
          <w:sz w:val="22"/>
          <w:szCs w:val="22"/>
        </w:rPr>
      </w:pPr>
      <w:r w:rsidRPr="003B0F29">
        <w:rPr>
          <w:sz w:val="22"/>
          <w:szCs w:val="22"/>
        </w:rPr>
        <w:t xml:space="preserve">There was a motion by </w:t>
      </w:r>
      <w:r w:rsidR="000A4E4F" w:rsidRPr="003B0F29">
        <w:rPr>
          <w:kern w:val="28"/>
          <w:sz w:val="22"/>
          <w:szCs w:val="22"/>
        </w:rPr>
        <w:t>James A. “Jimmy” Fontenot</w:t>
      </w:r>
      <w:r w:rsidR="003C787A" w:rsidRPr="003B0F29">
        <w:rPr>
          <w:kern w:val="28"/>
          <w:sz w:val="22"/>
          <w:szCs w:val="22"/>
        </w:rPr>
        <w:t xml:space="preserve">, </w:t>
      </w:r>
      <w:r w:rsidRPr="003B0F29">
        <w:rPr>
          <w:sz w:val="22"/>
          <w:szCs w:val="22"/>
        </w:rPr>
        <w:t xml:space="preserve">to approve, correct, and dispense with the reading of minutes of </w:t>
      </w:r>
      <w:r w:rsidR="009F0602" w:rsidRPr="003B0F29">
        <w:rPr>
          <w:sz w:val="22"/>
          <w:szCs w:val="22"/>
        </w:rPr>
        <w:t xml:space="preserve">the </w:t>
      </w:r>
      <w:r w:rsidR="000A4E4F" w:rsidRPr="003B0F29">
        <w:rPr>
          <w:sz w:val="22"/>
          <w:szCs w:val="22"/>
        </w:rPr>
        <w:t>June</w:t>
      </w:r>
      <w:r w:rsidR="00BA53B8" w:rsidRPr="003B0F29">
        <w:rPr>
          <w:sz w:val="22"/>
          <w:szCs w:val="22"/>
        </w:rPr>
        <w:t xml:space="preserve"> </w:t>
      </w:r>
      <w:r w:rsidR="005F2932" w:rsidRPr="003B0F29">
        <w:rPr>
          <w:sz w:val="22"/>
          <w:szCs w:val="22"/>
        </w:rPr>
        <w:t>2026</w:t>
      </w:r>
      <w:r w:rsidRPr="003B0F29">
        <w:rPr>
          <w:sz w:val="22"/>
          <w:szCs w:val="22"/>
        </w:rPr>
        <w:t xml:space="preserve"> regular council meeting and approved them as written and distributed. This was seconded by</w:t>
      </w:r>
      <w:r w:rsidR="005F2932" w:rsidRPr="003B0F29">
        <w:rPr>
          <w:kern w:val="28"/>
          <w:sz w:val="22"/>
          <w:szCs w:val="22"/>
        </w:rPr>
        <w:t xml:space="preserve"> </w:t>
      </w:r>
      <w:r w:rsidR="000A4E4F" w:rsidRPr="003B0F29">
        <w:rPr>
          <w:kern w:val="28"/>
          <w:sz w:val="22"/>
          <w:szCs w:val="22"/>
        </w:rPr>
        <w:t xml:space="preserve">Calise Michael Doucet </w:t>
      </w:r>
      <w:r w:rsidRPr="003B0F29">
        <w:rPr>
          <w:sz w:val="22"/>
          <w:szCs w:val="22"/>
        </w:rPr>
        <w:t>and motion carried.</w:t>
      </w:r>
    </w:p>
    <w:p w14:paraId="75AD24D3" w14:textId="20630CDE" w:rsidR="00F562A4" w:rsidRPr="003B0F29" w:rsidRDefault="003C62D3" w:rsidP="00200396">
      <w:pPr>
        <w:tabs>
          <w:tab w:val="left" w:pos="1350"/>
          <w:tab w:val="left" w:pos="2160"/>
        </w:tabs>
        <w:ind w:left="2340" w:hanging="1710"/>
        <w:jc w:val="both"/>
        <w:rPr>
          <w:kern w:val="28"/>
          <w:sz w:val="22"/>
          <w:szCs w:val="22"/>
        </w:rPr>
      </w:pPr>
      <w:r w:rsidRPr="003B0F29">
        <w:rPr>
          <w:kern w:val="28"/>
          <w:sz w:val="22"/>
          <w:szCs w:val="22"/>
        </w:rPr>
        <w:t xml:space="preserve">             </w:t>
      </w:r>
      <w:bookmarkStart w:id="0" w:name="_Hlk213754125"/>
      <w:r w:rsidR="00F562A4" w:rsidRPr="003B0F29">
        <w:rPr>
          <w:kern w:val="28"/>
          <w:sz w:val="22"/>
          <w:szCs w:val="22"/>
        </w:rPr>
        <w:t xml:space="preserve">YEAS:  </w:t>
      </w:r>
      <w:bookmarkStart w:id="1" w:name="_Hlk147833590"/>
      <w:r w:rsidR="00F562A4" w:rsidRPr="003B0F29">
        <w:rPr>
          <w:kern w:val="28"/>
          <w:sz w:val="22"/>
          <w:szCs w:val="22"/>
        </w:rPr>
        <w:t xml:space="preserve">5 - Brian Seth Mouton, Kenneth J. Guidry, </w:t>
      </w:r>
      <w:bookmarkStart w:id="2" w:name="_Hlk147832437"/>
      <w:r w:rsidR="00F562A4" w:rsidRPr="003B0F29">
        <w:rPr>
          <w:kern w:val="28"/>
          <w:sz w:val="22"/>
          <w:szCs w:val="22"/>
        </w:rPr>
        <w:t xml:space="preserve">Lendell J. “Pete” Babineaux, </w:t>
      </w:r>
      <w:r w:rsidR="00F562A4" w:rsidRPr="003B0F29">
        <w:rPr>
          <w:kern w:val="28"/>
          <w:sz w:val="22"/>
          <w:szCs w:val="22"/>
        </w:rPr>
        <w:tab/>
      </w:r>
      <w:r w:rsidR="00F562A4" w:rsidRPr="003B0F29">
        <w:rPr>
          <w:kern w:val="28"/>
          <w:sz w:val="22"/>
          <w:szCs w:val="22"/>
        </w:rPr>
        <w:tab/>
        <w:t xml:space="preserve">      </w:t>
      </w:r>
      <w:r w:rsidR="00200396">
        <w:rPr>
          <w:kern w:val="28"/>
          <w:sz w:val="22"/>
          <w:szCs w:val="22"/>
        </w:rPr>
        <w:t xml:space="preserve">  </w:t>
      </w:r>
      <w:r w:rsidR="00F562A4" w:rsidRPr="003B0F29">
        <w:rPr>
          <w:kern w:val="28"/>
          <w:sz w:val="22"/>
          <w:szCs w:val="22"/>
        </w:rPr>
        <w:t>Calise Michael Doucet</w:t>
      </w:r>
      <w:bookmarkEnd w:id="2"/>
      <w:r w:rsidR="00F562A4" w:rsidRPr="003B0F29">
        <w:rPr>
          <w:kern w:val="28"/>
          <w:sz w:val="22"/>
          <w:szCs w:val="22"/>
        </w:rPr>
        <w:t xml:space="preserve"> and </w:t>
      </w:r>
      <w:bookmarkStart w:id="3" w:name="_Hlk147832421"/>
      <w:r w:rsidR="00F562A4" w:rsidRPr="003B0F29">
        <w:rPr>
          <w:kern w:val="28"/>
          <w:sz w:val="22"/>
          <w:szCs w:val="22"/>
        </w:rPr>
        <w:t>James A. “Jimmy” Fontenot</w:t>
      </w:r>
      <w:bookmarkEnd w:id="3"/>
      <w:r w:rsidR="00F562A4" w:rsidRPr="003B0F29">
        <w:rPr>
          <w:kern w:val="28"/>
          <w:sz w:val="22"/>
          <w:szCs w:val="22"/>
        </w:rPr>
        <w:t>.</w:t>
      </w:r>
    </w:p>
    <w:bookmarkEnd w:id="1"/>
    <w:p w14:paraId="672D0614" w14:textId="5210C010" w:rsidR="000D6C2A" w:rsidRPr="003B0F29" w:rsidRDefault="00F562A4" w:rsidP="00F562A4">
      <w:pPr>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0       ABSENT:  </w:t>
      </w:r>
      <w:r w:rsidR="00152158" w:rsidRPr="003B0F29">
        <w:rPr>
          <w:kern w:val="28"/>
          <w:sz w:val="22"/>
          <w:szCs w:val="22"/>
        </w:rPr>
        <w:t>0</w:t>
      </w:r>
    </w:p>
    <w:p w14:paraId="72BA2683" w14:textId="77777777" w:rsidR="00E82DD8" w:rsidRPr="003B0F29" w:rsidRDefault="00E82DD8" w:rsidP="00F562A4">
      <w:pPr>
        <w:jc w:val="both"/>
        <w:rPr>
          <w:kern w:val="28"/>
          <w:sz w:val="22"/>
          <w:szCs w:val="22"/>
        </w:rPr>
      </w:pPr>
    </w:p>
    <w:p w14:paraId="27C2EDBC" w14:textId="5BB06F79" w:rsidR="00E82DD8" w:rsidRPr="003B0F29" w:rsidRDefault="00E82DD8" w:rsidP="00F562A4">
      <w:pPr>
        <w:jc w:val="both"/>
        <w:rPr>
          <w:kern w:val="28"/>
          <w:sz w:val="22"/>
          <w:szCs w:val="22"/>
        </w:rPr>
      </w:pPr>
      <w:r w:rsidRPr="003B0F29">
        <w:rPr>
          <w:sz w:val="22"/>
          <w:szCs w:val="22"/>
        </w:rPr>
        <w:t xml:space="preserve">On a motion by </w:t>
      </w:r>
      <w:r w:rsidR="000A4E4F" w:rsidRPr="003B0F29">
        <w:rPr>
          <w:kern w:val="28"/>
          <w:sz w:val="22"/>
          <w:szCs w:val="22"/>
        </w:rPr>
        <w:t xml:space="preserve">Kenneth J. Guidry, </w:t>
      </w:r>
      <w:r w:rsidRPr="003B0F29">
        <w:rPr>
          <w:sz w:val="22"/>
          <w:szCs w:val="22"/>
        </w:rPr>
        <w:t xml:space="preserve">and a second by </w:t>
      </w:r>
      <w:r w:rsidRPr="003B0F29">
        <w:rPr>
          <w:kern w:val="28"/>
          <w:sz w:val="22"/>
          <w:szCs w:val="22"/>
        </w:rPr>
        <w:t xml:space="preserve">Calise Michael Doucet </w:t>
      </w:r>
      <w:r w:rsidRPr="003B0F29">
        <w:rPr>
          <w:sz w:val="22"/>
          <w:szCs w:val="22"/>
        </w:rPr>
        <w:t>a Public Hearing was opened for the purpose of a public discussion on:</w:t>
      </w:r>
    </w:p>
    <w:p w14:paraId="72C288CC" w14:textId="7727BBBD" w:rsidR="000A4E4F" w:rsidRPr="003B0F29" w:rsidRDefault="00C674F1" w:rsidP="00C674F1">
      <w:pPr>
        <w:ind w:left="810" w:right="450"/>
        <w:jc w:val="both"/>
        <w:rPr>
          <w:color w:val="000000"/>
          <w:sz w:val="22"/>
          <w:szCs w:val="22"/>
        </w:rPr>
      </w:pPr>
      <w:r>
        <w:rPr>
          <w:b/>
          <w:bCs/>
          <w:sz w:val="22"/>
          <w:szCs w:val="22"/>
        </w:rPr>
        <w:t xml:space="preserve">- </w:t>
      </w:r>
      <w:r w:rsidR="000A4E4F" w:rsidRPr="003B0F29">
        <w:rPr>
          <w:b/>
          <w:bCs/>
          <w:sz w:val="22"/>
          <w:szCs w:val="22"/>
        </w:rPr>
        <w:t xml:space="preserve">Ordinance 2060-2026 </w:t>
      </w:r>
      <w:r w:rsidR="000A4E4F" w:rsidRPr="003B0F29">
        <w:rPr>
          <w:sz w:val="22"/>
          <w:szCs w:val="22"/>
        </w:rPr>
        <w:t xml:space="preserve">- </w:t>
      </w:r>
      <w:r w:rsidR="000A4E4F" w:rsidRPr="003B0F29">
        <w:rPr>
          <w:color w:val="000000"/>
          <w:sz w:val="22"/>
          <w:szCs w:val="22"/>
        </w:rPr>
        <w:t>An ordinance to establish the procedure(s) for the disposition of adjudicated properties by public or private sale upon expiration of the applicable redemptive period.</w:t>
      </w:r>
    </w:p>
    <w:p w14:paraId="2C06FDFC" w14:textId="386A28EA" w:rsidR="000A4E4F" w:rsidRPr="003B0F29" w:rsidRDefault="00C674F1" w:rsidP="000A4E4F">
      <w:pPr>
        <w:ind w:left="810" w:right="450"/>
        <w:jc w:val="both"/>
        <w:rPr>
          <w:color w:val="000000"/>
          <w:sz w:val="22"/>
          <w:szCs w:val="22"/>
        </w:rPr>
      </w:pPr>
      <w:r>
        <w:rPr>
          <w:b/>
          <w:bCs/>
          <w:sz w:val="22"/>
          <w:szCs w:val="22"/>
        </w:rPr>
        <w:t xml:space="preserve">- </w:t>
      </w:r>
      <w:r w:rsidR="000A4E4F" w:rsidRPr="003B0F29">
        <w:rPr>
          <w:b/>
          <w:bCs/>
          <w:sz w:val="22"/>
          <w:szCs w:val="22"/>
        </w:rPr>
        <w:t>Ordinance 2061-</w:t>
      </w:r>
      <w:r w:rsidR="000A4E4F" w:rsidRPr="003B0F29">
        <w:rPr>
          <w:b/>
          <w:bCs/>
          <w:color w:val="000000"/>
          <w:sz w:val="22"/>
          <w:szCs w:val="22"/>
        </w:rPr>
        <w:t>2026</w:t>
      </w:r>
      <w:r w:rsidR="000A4E4F" w:rsidRPr="003B0F29">
        <w:rPr>
          <w:color w:val="000000"/>
          <w:sz w:val="22"/>
          <w:szCs w:val="22"/>
        </w:rPr>
        <w:t xml:space="preserve"> - An ordinance to redefine the geographical limits of the Historic District to include a local designation for residential properties within the approved boundaries.</w:t>
      </w:r>
    </w:p>
    <w:p w14:paraId="7F30C971" w14:textId="77777777" w:rsidR="00E82DD8" w:rsidRPr="003B0F29" w:rsidRDefault="00E82DD8" w:rsidP="00F562A4">
      <w:pPr>
        <w:jc w:val="both"/>
        <w:rPr>
          <w:kern w:val="28"/>
          <w:sz w:val="22"/>
          <w:szCs w:val="22"/>
        </w:rPr>
      </w:pPr>
    </w:p>
    <w:p w14:paraId="1D036E42" w14:textId="77777777" w:rsidR="00E82DD8" w:rsidRPr="003B0F29" w:rsidRDefault="00E82DD8" w:rsidP="00E82DD8">
      <w:pPr>
        <w:pStyle w:val="NoSpacing"/>
        <w:rPr>
          <w:rFonts w:ascii="Times New Roman" w:hAnsi="Times New Roman" w:cs="Times New Roman"/>
        </w:rPr>
      </w:pPr>
      <w:r w:rsidRPr="003B0F29">
        <w:rPr>
          <w:rFonts w:ascii="Times New Roman" w:hAnsi="Times New Roman" w:cs="Times New Roman"/>
        </w:rPr>
        <w:t>There were no green cards presented for discussion.</w:t>
      </w:r>
    </w:p>
    <w:p w14:paraId="3E823A9A" w14:textId="77777777" w:rsidR="00E82DD8" w:rsidRPr="003B0F29" w:rsidRDefault="00E82DD8" w:rsidP="00F562A4">
      <w:pPr>
        <w:jc w:val="both"/>
        <w:rPr>
          <w:kern w:val="28"/>
          <w:sz w:val="22"/>
          <w:szCs w:val="22"/>
        </w:rPr>
      </w:pPr>
    </w:p>
    <w:p w14:paraId="0F092348" w14:textId="002A9A69" w:rsidR="00E82DD8" w:rsidRPr="003B0F29" w:rsidRDefault="00E82DD8" w:rsidP="00E82DD8">
      <w:pPr>
        <w:jc w:val="both"/>
        <w:rPr>
          <w:sz w:val="22"/>
          <w:szCs w:val="22"/>
        </w:rPr>
      </w:pPr>
      <w:r w:rsidRPr="003B0F29">
        <w:rPr>
          <w:sz w:val="22"/>
          <w:szCs w:val="22"/>
        </w:rPr>
        <w:t xml:space="preserve">On a motion by </w:t>
      </w:r>
      <w:r w:rsidR="000A4E4F" w:rsidRPr="003B0F29">
        <w:rPr>
          <w:kern w:val="28"/>
          <w:sz w:val="22"/>
          <w:szCs w:val="22"/>
        </w:rPr>
        <w:t>Kenneth J. Guidry</w:t>
      </w:r>
      <w:r w:rsidR="000A4E4F" w:rsidRPr="003B0F29">
        <w:rPr>
          <w:sz w:val="22"/>
          <w:szCs w:val="22"/>
        </w:rPr>
        <w:t xml:space="preserve"> </w:t>
      </w:r>
      <w:r w:rsidRPr="003B0F29">
        <w:rPr>
          <w:sz w:val="22"/>
          <w:szCs w:val="22"/>
        </w:rPr>
        <w:t>and a second by</w:t>
      </w:r>
      <w:r w:rsidRPr="003B0F29">
        <w:rPr>
          <w:kern w:val="28"/>
          <w:sz w:val="22"/>
          <w:szCs w:val="22"/>
        </w:rPr>
        <w:t xml:space="preserve"> </w:t>
      </w:r>
      <w:r w:rsidR="000A4E4F" w:rsidRPr="003B0F29">
        <w:rPr>
          <w:kern w:val="28"/>
          <w:sz w:val="22"/>
          <w:szCs w:val="22"/>
        </w:rPr>
        <w:t xml:space="preserve">Calise Michael Doucet </w:t>
      </w:r>
      <w:r w:rsidRPr="003B0F29">
        <w:rPr>
          <w:sz w:val="22"/>
          <w:szCs w:val="22"/>
        </w:rPr>
        <w:t>the Public Hearing was closed.</w:t>
      </w:r>
    </w:p>
    <w:p w14:paraId="374B07A5" w14:textId="24160E85" w:rsidR="00CB1ADB" w:rsidRPr="003B0F29" w:rsidRDefault="00E82DD8" w:rsidP="00CB1ADB">
      <w:pPr>
        <w:tabs>
          <w:tab w:val="left" w:pos="1350"/>
          <w:tab w:val="left" w:pos="2160"/>
        </w:tabs>
        <w:ind w:left="2430" w:hanging="1980"/>
        <w:jc w:val="both"/>
        <w:rPr>
          <w:kern w:val="28"/>
          <w:sz w:val="22"/>
          <w:szCs w:val="22"/>
        </w:rPr>
      </w:pPr>
      <w:r w:rsidRPr="003B0F29">
        <w:rPr>
          <w:kern w:val="28"/>
          <w:sz w:val="22"/>
          <w:szCs w:val="22"/>
        </w:rPr>
        <w:tab/>
        <w:t xml:space="preserve"> </w:t>
      </w:r>
      <w:r w:rsidR="00CB1ADB" w:rsidRPr="003B0F29">
        <w:rPr>
          <w:kern w:val="28"/>
          <w:sz w:val="22"/>
          <w:szCs w:val="22"/>
        </w:rPr>
        <w:t xml:space="preserve">YEAS:  5 - Brian Seth Mouton, Kenneth J. Guidry, Lendell J. “Pete” Babineaux, </w:t>
      </w:r>
      <w:r w:rsidR="00CB1ADB" w:rsidRPr="003B0F29">
        <w:rPr>
          <w:kern w:val="28"/>
          <w:sz w:val="22"/>
          <w:szCs w:val="22"/>
        </w:rPr>
        <w:tab/>
      </w:r>
      <w:r w:rsidR="00CB1ADB" w:rsidRPr="003B0F29">
        <w:rPr>
          <w:kern w:val="28"/>
          <w:sz w:val="22"/>
          <w:szCs w:val="22"/>
        </w:rPr>
        <w:tab/>
        <w:t xml:space="preserve">      </w:t>
      </w:r>
      <w:r w:rsidR="00CB1ADB">
        <w:rPr>
          <w:kern w:val="28"/>
          <w:sz w:val="22"/>
          <w:szCs w:val="22"/>
        </w:rPr>
        <w:t xml:space="preserve">       </w:t>
      </w:r>
      <w:r w:rsidR="00CB1ADB" w:rsidRPr="003B0F29">
        <w:rPr>
          <w:kern w:val="28"/>
          <w:sz w:val="22"/>
          <w:szCs w:val="22"/>
        </w:rPr>
        <w:t>Calise Michael Doucet and James A. “Jimmy” Fontenot.</w:t>
      </w:r>
    </w:p>
    <w:p w14:paraId="54711843" w14:textId="7D37B71D" w:rsidR="00CB1ADB" w:rsidRPr="003B0F29" w:rsidRDefault="00CB1ADB" w:rsidP="00CB1ADB">
      <w:pPr>
        <w:jc w:val="both"/>
        <w:rPr>
          <w:kern w:val="28"/>
          <w:sz w:val="22"/>
          <w:szCs w:val="22"/>
        </w:rPr>
      </w:pPr>
      <w:r w:rsidRPr="003B0F29">
        <w:rPr>
          <w:kern w:val="28"/>
          <w:sz w:val="22"/>
          <w:szCs w:val="22"/>
        </w:rPr>
        <w:t xml:space="preserve">  </w:t>
      </w:r>
      <w:r w:rsidRPr="003B0F29">
        <w:rPr>
          <w:kern w:val="28"/>
          <w:sz w:val="22"/>
          <w:szCs w:val="22"/>
        </w:rPr>
        <w:tab/>
        <w:t xml:space="preserve">           </w:t>
      </w:r>
      <w:r>
        <w:rPr>
          <w:kern w:val="28"/>
          <w:sz w:val="22"/>
          <w:szCs w:val="22"/>
        </w:rPr>
        <w:t xml:space="preserve"> </w:t>
      </w:r>
      <w:r w:rsidRPr="003B0F29">
        <w:rPr>
          <w:kern w:val="28"/>
          <w:sz w:val="22"/>
          <w:szCs w:val="22"/>
        </w:rPr>
        <w:t>NAYS:  0</w:t>
      </w:r>
      <w:r w:rsidRPr="003B0F29">
        <w:rPr>
          <w:kern w:val="28"/>
          <w:sz w:val="22"/>
          <w:szCs w:val="22"/>
        </w:rPr>
        <w:tab/>
        <w:t xml:space="preserve">    ABSTAIN:  0       ABSENT:  0</w:t>
      </w:r>
    </w:p>
    <w:p w14:paraId="7A5B9771" w14:textId="11BC9B95" w:rsidR="000A4E4F" w:rsidRPr="003B0F29" w:rsidRDefault="000A4E4F" w:rsidP="00CB1ADB">
      <w:pPr>
        <w:tabs>
          <w:tab w:val="left" w:pos="1350"/>
          <w:tab w:val="left" w:pos="2160"/>
        </w:tabs>
        <w:ind w:left="1440" w:hanging="450"/>
        <w:jc w:val="both"/>
        <w:rPr>
          <w:kern w:val="28"/>
          <w:sz w:val="22"/>
          <w:szCs w:val="22"/>
        </w:rPr>
      </w:pPr>
    </w:p>
    <w:p w14:paraId="5ED4FEFD" w14:textId="77777777" w:rsidR="00A96226" w:rsidRPr="003B0F29" w:rsidRDefault="00A96226" w:rsidP="00A96226">
      <w:pPr>
        <w:jc w:val="both"/>
        <w:rPr>
          <w:sz w:val="22"/>
          <w:szCs w:val="22"/>
        </w:rPr>
      </w:pPr>
      <w:r w:rsidRPr="003B0F29">
        <w:rPr>
          <w:sz w:val="22"/>
          <w:szCs w:val="22"/>
        </w:rPr>
        <w:t xml:space="preserve">The following ordinance was offered by </w:t>
      </w:r>
      <w:r w:rsidRPr="003B0F29">
        <w:rPr>
          <w:kern w:val="28"/>
          <w:sz w:val="22"/>
          <w:szCs w:val="22"/>
        </w:rPr>
        <w:t>Lendell J. “Pete” Babineaux</w:t>
      </w:r>
      <w:r w:rsidRPr="003B0F29">
        <w:rPr>
          <w:sz w:val="22"/>
          <w:szCs w:val="22"/>
        </w:rPr>
        <w:t xml:space="preserve"> duly seconded by </w:t>
      </w:r>
      <w:r w:rsidRPr="003B0F29">
        <w:rPr>
          <w:kern w:val="28"/>
          <w:sz w:val="22"/>
          <w:szCs w:val="22"/>
        </w:rPr>
        <w:t>Kenneth J. Guidry</w:t>
      </w:r>
      <w:r w:rsidRPr="003B0F29">
        <w:rPr>
          <w:sz w:val="22"/>
          <w:szCs w:val="22"/>
        </w:rPr>
        <w:t xml:space="preserve"> and duly resolved and adopted on this 13</w:t>
      </w:r>
      <w:r w:rsidRPr="003B0F29">
        <w:rPr>
          <w:sz w:val="22"/>
          <w:szCs w:val="22"/>
          <w:vertAlign w:val="superscript"/>
        </w:rPr>
        <w:t xml:space="preserve">th </w:t>
      </w:r>
      <w:r w:rsidRPr="003B0F29">
        <w:rPr>
          <w:sz w:val="22"/>
          <w:szCs w:val="22"/>
        </w:rPr>
        <w:t>day of July 2026.</w:t>
      </w:r>
    </w:p>
    <w:p w14:paraId="2C472061" w14:textId="77777777" w:rsidR="00A96226" w:rsidRPr="003B0F29" w:rsidRDefault="00A96226" w:rsidP="00A96226">
      <w:pPr>
        <w:jc w:val="both"/>
        <w:rPr>
          <w:sz w:val="22"/>
          <w:szCs w:val="22"/>
        </w:rPr>
      </w:pPr>
    </w:p>
    <w:p w14:paraId="70C75BA1" w14:textId="685B24A6" w:rsidR="005855C2" w:rsidRPr="003B0F29" w:rsidRDefault="00A96226" w:rsidP="00A96226">
      <w:pPr>
        <w:jc w:val="center"/>
        <w:rPr>
          <w:b/>
          <w:bCs/>
          <w:sz w:val="22"/>
          <w:szCs w:val="22"/>
        </w:rPr>
      </w:pPr>
      <w:r w:rsidRPr="003B0F29">
        <w:rPr>
          <w:b/>
          <w:bCs/>
          <w:sz w:val="22"/>
          <w:szCs w:val="22"/>
          <w:u w:val="single"/>
        </w:rPr>
        <w:t>ORDINANCE NO. 2060-2026</w:t>
      </w:r>
    </w:p>
    <w:p w14:paraId="20750996" w14:textId="0B99E680" w:rsidR="00A96226" w:rsidRPr="003B0F29" w:rsidRDefault="00A96226" w:rsidP="001F1049">
      <w:pPr>
        <w:jc w:val="both"/>
        <w:rPr>
          <w:sz w:val="22"/>
          <w:szCs w:val="22"/>
        </w:rPr>
      </w:pPr>
      <w:r w:rsidRPr="003B0F29">
        <w:rPr>
          <w:b/>
          <w:bCs/>
          <w:sz w:val="22"/>
          <w:szCs w:val="22"/>
        </w:rPr>
        <w:t>AN ORDINANCE TO ESTABLISH THE PROCEDURE(S) FOR THE DISPOSITION OF ADJUDICATED PROPERTIES BY PUBLIC OR PRIVATE SALE UPON EXPIRATION OF THE APPLICABLE REDEMPTIVE PERIOD.</w:t>
      </w:r>
    </w:p>
    <w:p w14:paraId="4F6BE980" w14:textId="1AB16653" w:rsidR="00A96226" w:rsidRPr="003B0F29" w:rsidRDefault="00A96226" w:rsidP="00A96226">
      <w:pPr>
        <w:ind w:firstLine="720"/>
        <w:jc w:val="both"/>
        <w:rPr>
          <w:sz w:val="22"/>
          <w:szCs w:val="22"/>
        </w:rPr>
      </w:pPr>
      <w:r w:rsidRPr="003B0F29">
        <w:rPr>
          <w:b/>
          <w:bCs/>
          <w:sz w:val="22"/>
          <w:szCs w:val="22"/>
        </w:rPr>
        <w:t>WHEREAS</w:t>
      </w:r>
      <w:r w:rsidRPr="003B0F29">
        <w:rPr>
          <w:sz w:val="22"/>
          <w:szCs w:val="22"/>
        </w:rPr>
        <w:t xml:space="preserve"> throughout the years a number of properties have been adjudicated to the City of Rayne for nonpayment of ad valorem taxes;</w:t>
      </w:r>
    </w:p>
    <w:p w14:paraId="144438F0" w14:textId="22AF512D" w:rsidR="00A96226" w:rsidRPr="003B0F29" w:rsidRDefault="00A96226" w:rsidP="00A96226">
      <w:pPr>
        <w:ind w:firstLine="720"/>
        <w:jc w:val="both"/>
        <w:rPr>
          <w:sz w:val="22"/>
          <w:szCs w:val="22"/>
        </w:rPr>
      </w:pPr>
      <w:r w:rsidRPr="003B0F29">
        <w:rPr>
          <w:b/>
          <w:bCs/>
          <w:sz w:val="22"/>
          <w:szCs w:val="22"/>
        </w:rPr>
        <w:t>WHEREAS</w:t>
      </w:r>
      <w:r w:rsidRPr="003B0F29">
        <w:rPr>
          <w:sz w:val="22"/>
          <w:szCs w:val="22"/>
        </w:rPr>
        <w:t xml:space="preserve"> many of these properties are eligible to be sold, the applicable delay allowed for the redemption of those properties having expired without the properties being redeemed;</w:t>
      </w:r>
    </w:p>
    <w:p w14:paraId="43234F00" w14:textId="3AC9E8B7" w:rsidR="00A96226" w:rsidRPr="003B0F29" w:rsidRDefault="00A96226" w:rsidP="00A96226">
      <w:pPr>
        <w:ind w:firstLine="720"/>
        <w:jc w:val="both"/>
        <w:rPr>
          <w:sz w:val="22"/>
          <w:szCs w:val="22"/>
        </w:rPr>
      </w:pPr>
      <w:r w:rsidRPr="003B0F29">
        <w:rPr>
          <w:b/>
          <w:bCs/>
          <w:sz w:val="22"/>
          <w:szCs w:val="22"/>
        </w:rPr>
        <w:t>WHEREAS</w:t>
      </w:r>
      <w:r w:rsidRPr="003B0F29">
        <w:rPr>
          <w:sz w:val="22"/>
          <w:szCs w:val="22"/>
        </w:rPr>
        <w:t xml:space="preserve"> state law requires an ordinance for the sale of adjudicated properties and allows for the adoption of a single ordinance setting forth the City’s procedures to be employed for the sale of adjudicated properties currently eligible for sale or which may be eligible for sale in the future upon the expiration of the redemptive period applicable thereto;</w:t>
      </w:r>
    </w:p>
    <w:p w14:paraId="0FBDE9EB" w14:textId="2A2C6916" w:rsidR="00A96226" w:rsidRPr="003B0F29" w:rsidRDefault="00A96226" w:rsidP="001F1049">
      <w:pPr>
        <w:ind w:firstLine="720"/>
        <w:jc w:val="both"/>
        <w:rPr>
          <w:sz w:val="22"/>
          <w:szCs w:val="22"/>
        </w:rPr>
      </w:pPr>
      <w:r w:rsidRPr="003B0F29">
        <w:rPr>
          <w:b/>
          <w:bCs/>
          <w:sz w:val="22"/>
          <w:szCs w:val="22"/>
        </w:rPr>
        <w:t xml:space="preserve">WHEREAS </w:t>
      </w:r>
      <w:r w:rsidRPr="003B0F29">
        <w:rPr>
          <w:sz w:val="22"/>
          <w:szCs w:val="22"/>
        </w:rPr>
        <w:t>it is in the best interest of the City of Rayne to adopt such an ordinance to establish procedures for the disposition of adjudicated properties in order that they may be sold in the most efficient and cost-effective way possible so that same may be returned to the stream of commerce;</w:t>
      </w:r>
    </w:p>
    <w:p w14:paraId="03C3A02F" w14:textId="77777777" w:rsidR="00A96226" w:rsidRPr="003B0F29" w:rsidRDefault="00A96226" w:rsidP="00A96226">
      <w:pPr>
        <w:ind w:firstLine="720"/>
        <w:jc w:val="both"/>
        <w:rPr>
          <w:sz w:val="22"/>
          <w:szCs w:val="22"/>
        </w:rPr>
      </w:pPr>
      <w:r w:rsidRPr="003B0F29">
        <w:rPr>
          <w:b/>
          <w:bCs/>
          <w:sz w:val="22"/>
          <w:szCs w:val="22"/>
        </w:rPr>
        <w:t>NOW THEREOFER, BE IT ORDAINED</w:t>
      </w:r>
      <w:r w:rsidRPr="003B0F29">
        <w:rPr>
          <w:sz w:val="22"/>
          <w:szCs w:val="22"/>
        </w:rPr>
        <w:t xml:space="preserve"> by the Board of Aldermen of the City of Rayne that CHAPTER – 70 TAXATION of the Code of Ordinances of the City of Rayne be amended and supplemented to add ARTICLE </w:t>
      </w:r>
      <w:r w:rsidRPr="003B0F29">
        <w:rPr>
          <w:sz w:val="22"/>
          <w:szCs w:val="22"/>
        </w:rPr>
        <w:lastRenderedPageBreak/>
        <w:t>III thereof together with the following ordinances providing for the applicable provisions available to and to be employed by the City of Rayne for the disposition of adjudicated properties said ARTICLE II and the ordinances contained therein to read in their entirety as follows, to wit:</w:t>
      </w:r>
    </w:p>
    <w:p w14:paraId="02E4ED51" w14:textId="77777777" w:rsidR="00A96226" w:rsidRPr="003B0F29" w:rsidRDefault="00A96226" w:rsidP="00A96226">
      <w:pPr>
        <w:ind w:right="720"/>
        <w:jc w:val="both"/>
        <w:rPr>
          <w:sz w:val="22"/>
          <w:szCs w:val="22"/>
        </w:rPr>
      </w:pPr>
    </w:p>
    <w:p w14:paraId="2370DF6B" w14:textId="77777777" w:rsidR="00A96226" w:rsidRPr="003B0F29" w:rsidRDefault="00A96226" w:rsidP="00A96226">
      <w:pPr>
        <w:ind w:left="720" w:right="720"/>
        <w:jc w:val="both"/>
        <w:rPr>
          <w:b/>
          <w:bCs/>
          <w:sz w:val="22"/>
          <w:szCs w:val="22"/>
        </w:rPr>
      </w:pPr>
      <w:r w:rsidRPr="003B0F29">
        <w:rPr>
          <w:b/>
          <w:bCs/>
          <w:sz w:val="22"/>
          <w:szCs w:val="22"/>
        </w:rPr>
        <w:t>ARTICLE III PROCEDURES FOR DISPOSITION OF ADJUDICATED PROPERTIES</w:t>
      </w:r>
    </w:p>
    <w:p w14:paraId="3C37DF0B" w14:textId="77777777" w:rsidR="00A96226" w:rsidRPr="003B0F29" w:rsidRDefault="00A96226" w:rsidP="00A96226">
      <w:pPr>
        <w:ind w:right="720"/>
        <w:jc w:val="both"/>
        <w:rPr>
          <w:b/>
          <w:bCs/>
          <w:sz w:val="22"/>
          <w:szCs w:val="22"/>
        </w:rPr>
      </w:pPr>
    </w:p>
    <w:p w14:paraId="46748B4D" w14:textId="77777777" w:rsidR="00A96226" w:rsidRPr="003B0F29" w:rsidRDefault="00A96226" w:rsidP="00A96226">
      <w:pPr>
        <w:ind w:left="720" w:right="720"/>
        <w:jc w:val="both"/>
        <w:rPr>
          <w:sz w:val="22"/>
          <w:szCs w:val="22"/>
        </w:rPr>
      </w:pPr>
      <w:r w:rsidRPr="003B0F29">
        <w:rPr>
          <w:b/>
          <w:bCs/>
          <w:sz w:val="22"/>
          <w:szCs w:val="22"/>
        </w:rPr>
        <w:t>Sec. 70-349. Public Sale of Adjudicated Properties.</w:t>
      </w:r>
      <w:r w:rsidRPr="003B0F29">
        <w:rPr>
          <w:sz w:val="22"/>
          <w:szCs w:val="22"/>
        </w:rPr>
        <w:t xml:space="preserve">  The City of Rayne may elect to sell adjudicated property at a public sale to the highest bidder with or without setting a minimum bid or requiring an appraisal.  Which public sales may be initiated by the City or by any other party in accordance with the following provisions.</w:t>
      </w:r>
    </w:p>
    <w:p w14:paraId="0010EECE" w14:textId="77777777" w:rsidR="00A96226" w:rsidRPr="003B0F29" w:rsidRDefault="00A96226" w:rsidP="00A96226">
      <w:pPr>
        <w:ind w:left="720" w:right="720"/>
        <w:jc w:val="both"/>
        <w:rPr>
          <w:sz w:val="22"/>
          <w:szCs w:val="22"/>
        </w:rPr>
      </w:pPr>
      <w:r w:rsidRPr="003B0F29">
        <w:rPr>
          <w:b/>
          <w:bCs/>
          <w:sz w:val="22"/>
          <w:szCs w:val="22"/>
        </w:rPr>
        <w:t>Sec. 70-350.  Initiation of Public Sale by City and Setting Date thereof.</w:t>
      </w:r>
      <w:r w:rsidRPr="003B0F29">
        <w:rPr>
          <w:sz w:val="22"/>
          <w:szCs w:val="22"/>
        </w:rPr>
        <w:t xml:space="preserve">  The City shall hold a public sale annually of all adjudicated properties for which the redemptive period provided by applicable state law has expired and which are otherwise eligible for sale.  The date of the annual sale of adjudicated properties shall be set administratively by the City and the date thereof once set shall be advertised in accordance with law as set forth herein below.  </w:t>
      </w:r>
    </w:p>
    <w:p w14:paraId="24A6028B" w14:textId="77777777" w:rsidR="00A96226" w:rsidRPr="003B0F29" w:rsidRDefault="00A96226" w:rsidP="00A96226">
      <w:pPr>
        <w:ind w:left="720" w:right="720"/>
        <w:jc w:val="both"/>
        <w:rPr>
          <w:sz w:val="22"/>
          <w:szCs w:val="22"/>
        </w:rPr>
      </w:pPr>
    </w:p>
    <w:p w14:paraId="48D657BE" w14:textId="596BB084" w:rsidR="00A96226" w:rsidRPr="003B0F29" w:rsidRDefault="00A96226" w:rsidP="00A96226">
      <w:pPr>
        <w:ind w:left="720" w:right="720"/>
        <w:jc w:val="both"/>
        <w:rPr>
          <w:b/>
          <w:bCs/>
          <w:sz w:val="22"/>
          <w:szCs w:val="22"/>
        </w:rPr>
      </w:pPr>
      <w:r w:rsidRPr="003B0F29">
        <w:rPr>
          <w:b/>
          <w:bCs/>
          <w:sz w:val="22"/>
          <w:szCs w:val="22"/>
        </w:rPr>
        <w:t>Sec. 70-351.  Public Sale With or Without Minimum Bid.</w:t>
      </w:r>
    </w:p>
    <w:p w14:paraId="61F0EE03" w14:textId="77777777" w:rsidR="00A96226" w:rsidRPr="003B0F29" w:rsidRDefault="00A96226">
      <w:pPr>
        <w:pStyle w:val="ListParagraph"/>
        <w:numPr>
          <w:ilvl w:val="0"/>
          <w:numId w:val="1"/>
        </w:numPr>
        <w:spacing w:after="0" w:line="240" w:lineRule="auto"/>
        <w:ind w:right="720"/>
        <w:jc w:val="both"/>
        <w:rPr>
          <w:rFonts w:ascii="Times New Roman" w:hAnsi="Times New Roman" w:cs="Times New Roman"/>
        </w:rPr>
      </w:pPr>
      <w:r w:rsidRPr="003B0F29">
        <w:rPr>
          <w:rFonts w:ascii="Times New Roman" w:hAnsi="Times New Roman" w:cs="Times New Roman"/>
          <w:b/>
          <w:bCs/>
        </w:rPr>
        <w:t xml:space="preserve">Sale Without Minimum Bid.  </w:t>
      </w:r>
      <w:r w:rsidRPr="003B0F29">
        <w:rPr>
          <w:rFonts w:ascii="Times New Roman" w:hAnsi="Times New Roman" w:cs="Times New Roman"/>
        </w:rPr>
        <w:t>The City may elect to sell some or all of the adjudicated property to the highest bidder without the necessity of setting a minimum bid.</w:t>
      </w:r>
    </w:p>
    <w:p w14:paraId="751EF9BB" w14:textId="212EBDD8" w:rsidR="00A96226" w:rsidRPr="003B0F29" w:rsidRDefault="00A96226">
      <w:pPr>
        <w:pStyle w:val="ListParagraph"/>
        <w:numPr>
          <w:ilvl w:val="0"/>
          <w:numId w:val="1"/>
        </w:numPr>
        <w:spacing w:after="0" w:line="240" w:lineRule="auto"/>
        <w:ind w:right="720"/>
        <w:jc w:val="both"/>
        <w:rPr>
          <w:rFonts w:ascii="Times New Roman" w:hAnsi="Times New Roman" w:cs="Times New Roman"/>
          <w:b/>
          <w:bCs/>
        </w:rPr>
      </w:pPr>
      <w:r w:rsidRPr="003B0F29">
        <w:rPr>
          <w:rFonts w:ascii="Times New Roman" w:hAnsi="Times New Roman" w:cs="Times New Roman"/>
          <w:b/>
          <w:bCs/>
        </w:rPr>
        <w:t>Sale With Minimum Bid.</w:t>
      </w:r>
      <w:r w:rsidRPr="003B0F29">
        <w:rPr>
          <w:rFonts w:ascii="Times New Roman" w:hAnsi="Times New Roman" w:cs="Times New Roman"/>
        </w:rPr>
        <w:t xml:space="preserve">  If the City elects to set a dollar amount as a minimum bid for the public sale of any adjudicated property, the minimum bid shall be no less than the total amount of statutory impositions, governmental liens, and costs of sale.</w:t>
      </w:r>
    </w:p>
    <w:p w14:paraId="405F664E" w14:textId="77777777" w:rsidR="00A96226" w:rsidRPr="003B0F29" w:rsidRDefault="00A96226" w:rsidP="00A96226">
      <w:pPr>
        <w:ind w:left="720" w:right="720"/>
        <w:jc w:val="both"/>
        <w:rPr>
          <w:b/>
          <w:bCs/>
          <w:sz w:val="22"/>
          <w:szCs w:val="22"/>
        </w:rPr>
      </w:pPr>
    </w:p>
    <w:p w14:paraId="2C5DF49F" w14:textId="5A203A8C" w:rsidR="00A96226" w:rsidRPr="003B0F29" w:rsidRDefault="00A96226" w:rsidP="00A96226">
      <w:pPr>
        <w:ind w:left="720" w:right="720"/>
        <w:jc w:val="both"/>
        <w:rPr>
          <w:sz w:val="22"/>
          <w:szCs w:val="22"/>
        </w:rPr>
      </w:pPr>
      <w:r w:rsidRPr="003B0F29">
        <w:rPr>
          <w:b/>
          <w:bCs/>
          <w:sz w:val="22"/>
          <w:szCs w:val="22"/>
        </w:rPr>
        <w:t>Sec. 70-352.  Sale With Appraisal.</w:t>
      </w:r>
      <w:r w:rsidRPr="003B0F29">
        <w:rPr>
          <w:sz w:val="22"/>
          <w:szCs w:val="22"/>
        </w:rPr>
        <w:t xml:space="preserve">  </w:t>
      </w:r>
    </w:p>
    <w:p w14:paraId="2B7E4CCF" w14:textId="77777777" w:rsidR="00A96226" w:rsidRPr="003B0F29" w:rsidRDefault="00A96226">
      <w:pPr>
        <w:pStyle w:val="ListParagraph"/>
        <w:numPr>
          <w:ilvl w:val="0"/>
          <w:numId w:val="2"/>
        </w:numPr>
        <w:spacing w:after="0" w:line="240" w:lineRule="auto"/>
        <w:ind w:right="720"/>
        <w:jc w:val="both"/>
        <w:rPr>
          <w:rFonts w:ascii="Times New Roman" w:hAnsi="Times New Roman" w:cs="Times New Roman"/>
        </w:rPr>
      </w:pPr>
      <w:r w:rsidRPr="003B0F29">
        <w:rPr>
          <w:rFonts w:ascii="Times New Roman" w:hAnsi="Times New Roman" w:cs="Times New Roman"/>
          <w:b/>
          <w:bCs/>
        </w:rPr>
        <w:t>Appointment of Appraiser.</w:t>
      </w:r>
      <w:r w:rsidRPr="003B0F29">
        <w:rPr>
          <w:rFonts w:ascii="Times New Roman" w:hAnsi="Times New Roman" w:cs="Times New Roman"/>
        </w:rPr>
        <w:t xml:space="preserve">  The City may elect to require an appraisal of some or all of the adjudicated property to be sold at public sale. If the City elects to require an appraisal of any adjudicated property, it shall, by a resolution adopted by a majority vote of the Board of Aldermen in attendance at the meeting at which it is introduced, appoint a licensed appraiser to appraise and value the property or properties to be slod.</w:t>
      </w:r>
    </w:p>
    <w:p w14:paraId="27555AE5" w14:textId="77777777" w:rsidR="00A96226" w:rsidRPr="003B0F29" w:rsidRDefault="00A96226">
      <w:pPr>
        <w:pStyle w:val="ListParagraph"/>
        <w:numPr>
          <w:ilvl w:val="0"/>
          <w:numId w:val="2"/>
        </w:numPr>
        <w:spacing w:after="0" w:line="240" w:lineRule="auto"/>
        <w:ind w:right="720"/>
        <w:jc w:val="both"/>
        <w:rPr>
          <w:rFonts w:ascii="Times New Roman" w:hAnsi="Times New Roman" w:cs="Times New Roman"/>
        </w:rPr>
      </w:pPr>
      <w:r w:rsidRPr="003B0F29">
        <w:rPr>
          <w:rFonts w:ascii="Times New Roman" w:hAnsi="Times New Roman" w:cs="Times New Roman"/>
          <w:b/>
          <w:bCs/>
        </w:rPr>
        <w:t xml:space="preserve">Minimum Bid at Sale of Appraised Property.  </w:t>
      </w:r>
      <w:r w:rsidRPr="003B0F29">
        <w:rPr>
          <w:rFonts w:ascii="Times New Roman" w:hAnsi="Times New Roman" w:cs="Times New Roman"/>
        </w:rPr>
        <w:t>The minimum bid at the first public sale of the appraised property shall be at least two-thirds of the appraised value of the property. If the property fails to sell at the first public sale, the minimum bid at the second sale shall be one-third of the appraised value of the property.</w:t>
      </w:r>
    </w:p>
    <w:p w14:paraId="108CD7CA" w14:textId="77777777" w:rsidR="00A96226" w:rsidRPr="003B0F29" w:rsidRDefault="00A96226" w:rsidP="00A96226">
      <w:pPr>
        <w:ind w:left="720" w:right="720"/>
        <w:jc w:val="both"/>
        <w:rPr>
          <w:sz w:val="22"/>
          <w:szCs w:val="22"/>
        </w:rPr>
      </w:pPr>
    </w:p>
    <w:p w14:paraId="3D540BCF" w14:textId="2172E4E7" w:rsidR="00A96226" w:rsidRPr="003B0F29" w:rsidRDefault="00A96226" w:rsidP="00A96226">
      <w:pPr>
        <w:ind w:left="720" w:right="720"/>
        <w:jc w:val="both"/>
        <w:rPr>
          <w:sz w:val="22"/>
          <w:szCs w:val="22"/>
        </w:rPr>
      </w:pPr>
      <w:r w:rsidRPr="003B0F29">
        <w:rPr>
          <w:b/>
          <w:bCs/>
          <w:sz w:val="22"/>
          <w:szCs w:val="22"/>
        </w:rPr>
        <w:t>Sec. 70-353.  Sale of Adjudicated Property Without Public Bidding.</w:t>
      </w:r>
    </w:p>
    <w:p w14:paraId="5C55DE90" w14:textId="77777777" w:rsidR="00A96226" w:rsidRPr="003B0F29" w:rsidRDefault="00A96226">
      <w:pPr>
        <w:pStyle w:val="ListParagraph"/>
        <w:numPr>
          <w:ilvl w:val="0"/>
          <w:numId w:val="3"/>
        </w:numPr>
        <w:spacing w:after="0" w:line="240" w:lineRule="auto"/>
        <w:ind w:right="720"/>
        <w:jc w:val="both"/>
        <w:rPr>
          <w:rFonts w:ascii="Times New Roman" w:hAnsi="Times New Roman" w:cs="Times New Roman"/>
        </w:rPr>
      </w:pPr>
      <w:r w:rsidRPr="003B0F29">
        <w:rPr>
          <w:rFonts w:ascii="Times New Roman" w:hAnsi="Times New Roman" w:cs="Times New Roman"/>
          <w:b/>
          <w:bCs/>
        </w:rPr>
        <w:t>Sale of Adjudicated Property Without Public Bidding.</w:t>
      </w:r>
      <w:r w:rsidRPr="003B0F29">
        <w:rPr>
          <w:rFonts w:ascii="Times New Roman" w:hAnsi="Times New Roman" w:cs="Times New Roman"/>
        </w:rPr>
        <w:t xml:space="preserve">  The City may elect to sell adjudicated property at a sale without public or other competitive bidding for any price set by the City as provided for hereinbelow. </w:t>
      </w:r>
    </w:p>
    <w:p w14:paraId="199029F6" w14:textId="67437FCF" w:rsidR="00A96226" w:rsidRPr="00C674F1" w:rsidRDefault="00A96226">
      <w:pPr>
        <w:pStyle w:val="ListParagraph"/>
        <w:numPr>
          <w:ilvl w:val="0"/>
          <w:numId w:val="3"/>
        </w:numPr>
        <w:spacing w:after="0" w:line="240" w:lineRule="auto"/>
        <w:ind w:right="720"/>
        <w:jc w:val="both"/>
        <w:rPr>
          <w:rFonts w:ascii="Times New Roman" w:hAnsi="Times New Roman" w:cs="Times New Roman"/>
        </w:rPr>
      </w:pPr>
      <w:r w:rsidRPr="00C674F1">
        <w:rPr>
          <w:rFonts w:ascii="Times New Roman" w:hAnsi="Times New Roman" w:cs="Times New Roman"/>
          <w:b/>
          <w:bCs/>
        </w:rPr>
        <w:t>Eligibility.</w:t>
      </w:r>
      <w:r w:rsidRPr="00C674F1">
        <w:rPr>
          <w:rFonts w:ascii="Times New Roman" w:hAnsi="Times New Roman" w:cs="Times New Roman"/>
        </w:rPr>
        <w:t xml:space="preserve">  To be eligible to purchase adjudicated property at sale without public or other competitive bidding the following conditions must be satisfied:</w:t>
      </w:r>
    </w:p>
    <w:p w14:paraId="4AA69337" w14:textId="77777777" w:rsidR="00A96226" w:rsidRPr="003B0F29" w:rsidRDefault="00A96226">
      <w:pPr>
        <w:pStyle w:val="ListParagraph"/>
        <w:numPr>
          <w:ilvl w:val="0"/>
          <w:numId w:val="4"/>
        </w:numPr>
        <w:spacing w:after="0" w:line="240" w:lineRule="auto"/>
        <w:ind w:right="720"/>
        <w:jc w:val="both"/>
        <w:rPr>
          <w:rFonts w:ascii="Times New Roman" w:hAnsi="Times New Roman" w:cs="Times New Roman"/>
        </w:rPr>
      </w:pPr>
      <w:r w:rsidRPr="003B0F29">
        <w:rPr>
          <w:rFonts w:ascii="Times New Roman" w:hAnsi="Times New Roman" w:cs="Times New Roman"/>
          <w:b/>
          <w:bCs/>
        </w:rPr>
        <w:t>Adjoining Property Owner.</w:t>
      </w:r>
      <w:r w:rsidRPr="003B0F29">
        <w:rPr>
          <w:rFonts w:ascii="Times New Roman" w:hAnsi="Times New Roman" w:cs="Times New Roman"/>
        </w:rPr>
        <w:t xml:space="preserve">  The prospective purchaser must be an owner of the property adjoining the adjudicated property proposed to be sold at all times relevant herein.  A property across a public street from the adjudicated property proposed to be sold situated in whole or in part between the extension of the lot lines of the adjudicated property across the public road to the nearest property line shall be considered an adjoining property for the purposes hereof. </w:t>
      </w:r>
    </w:p>
    <w:p w14:paraId="5781B09B" w14:textId="7E677283" w:rsidR="00A96226" w:rsidRPr="003B0F29" w:rsidRDefault="00A96226">
      <w:pPr>
        <w:pStyle w:val="ListParagraph"/>
        <w:numPr>
          <w:ilvl w:val="0"/>
          <w:numId w:val="4"/>
        </w:numPr>
        <w:spacing w:after="0" w:line="240" w:lineRule="auto"/>
        <w:ind w:right="720"/>
        <w:jc w:val="both"/>
        <w:rPr>
          <w:rFonts w:ascii="Times New Roman" w:hAnsi="Times New Roman" w:cs="Times New Roman"/>
        </w:rPr>
      </w:pPr>
      <w:r w:rsidRPr="003B0F29">
        <w:rPr>
          <w:rFonts w:ascii="Times New Roman" w:hAnsi="Times New Roman" w:cs="Times New Roman"/>
          <w:b/>
          <w:bCs/>
        </w:rPr>
        <w:t>Declaration of Intent.</w:t>
      </w:r>
      <w:r w:rsidRPr="003B0F29">
        <w:rPr>
          <w:rFonts w:ascii="Times New Roman" w:hAnsi="Times New Roman" w:cs="Times New Roman"/>
        </w:rPr>
        <w:t xml:space="preserve">  An adjoining property owner who desires to acquire an adjoining adjudicated property shall execute a “Declaration of Intent to Acquire Adjudicated Property Without Public Bid” upon a form to be promulgated by the City and return such duly executed Declaration of Intent to the City.</w:t>
      </w:r>
    </w:p>
    <w:p w14:paraId="18F11490" w14:textId="2B1311A5" w:rsidR="00A96226" w:rsidRPr="003B0F29" w:rsidRDefault="00A96226">
      <w:pPr>
        <w:pStyle w:val="ListParagraph"/>
        <w:numPr>
          <w:ilvl w:val="0"/>
          <w:numId w:val="4"/>
        </w:numPr>
        <w:spacing w:after="0" w:line="240" w:lineRule="auto"/>
        <w:ind w:right="720"/>
        <w:jc w:val="both"/>
        <w:rPr>
          <w:rFonts w:ascii="Times New Roman" w:hAnsi="Times New Roman" w:cs="Times New Roman"/>
        </w:rPr>
      </w:pPr>
      <w:r w:rsidRPr="003B0F29">
        <w:rPr>
          <w:rFonts w:ascii="Times New Roman" w:hAnsi="Times New Roman" w:cs="Times New Roman"/>
          <w:b/>
          <w:bCs/>
        </w:rPr>
        <w:t>Maintenance.</w:t>
      </w:r>
      <w:r w:rsidRPr="003B0F29">
        <w:rPr>
          <w:rFonts w:ascii="Times New Roman" w:hAnsi="Times New Roman" w:cs="Times New Roman"/>
        </w:rPr>
        <w:t xml:space="preserve"> The prospective purchaser shall maintain the adjudicated property proposed to be purchased for a period of one year from the date the duly executed Declaration of Intent is Returned to the City or until the redemptive period (3 years) has </w:t>
      </w:r>
      <w:r w:rsidRPr="003B0F29">
        <w:rPr>
          <w:rFonts w:ascii="Times New Roman" w:hAnsi="Times New Roman" w:cs="Times New Roman"/>
        </w:rPr>
        <w:lastRenderedPageBreak/>
        <w:t>expired whichever is longer. “Maintenance” as used herein shall include but not be limited to:</w:t>
      </w:r>
    </w:p>
    <w:p w14:paraId="73AE8B30" w14:textId="77777777" w:rsidR="00A96226" w:rsidRPr="003B0F29" w:rsidRDefault="00A96226">
      <w:pPr>
        <w:pStyle w:val="ListParagraph"/>
        <w:numPr>
          <w:ilvl w:val="1"/>
          <w:numId w:val="4"/>
        </w:numPr>
        <w:spacing w:after="0" w:line="240" w:lineRule="auto"/>
        <w:ind w:right="720"/>
        <w:jc w:val="both"/>
        <w:rPr>
          <w:rFonts w:ascii="Times New Roman" w:hAnsi="Times New Roman" w:cs="Times New Roman"/>
        </w:rPr>
      </w:pPr>
      <w:r w:rsidRPr="003B0F29">
        <w:rPr>
          <w:rFonts w:ascii="Times New Roman" w:hAnsi="Times New Roman" w:cs="Times New Roman"/>
        </w:rPr>
        <w:t>Mowing of grass on the entire lot comprising the adjudicated property including ditches and City rights of way up to the public road;</w:t>
      </w:r>
    </w:p>
    <w:p w14:paraId="0A1E9718" w14:textId="77777777" w:rsidR="00A96226" w:rsidRPr="003B0F29" w:rsidRDefault="00A96226">
      <w:pPr>
        <w:pStyle w:val="ListParagraph"/>
        <w:numPr>
          <w:ilvl w:val="1"/>
          <w:numId w:val="4"/>
        </w:numPr>
        <w:spacing w:after="0" w:line="240" w:lineRule="auto"/>
        <w:ind w:right="720"/>
        <w:jc w:val="both"/>
        <w:rPr>
          <w:rFonts w:ascii="Times New Roman" w:hAnsi="Times New Roman" w:cs="Times New Roman"/>
        </w:rPr>
      </w:pPr>
      <w:r w:rsidRPr="003B0F29">
        <w:rPr>
          <w:rFonts w:ascii="Times New Roman" w:hAnsi="Times New Roman" w:cs="Times New Roman"/>
        </w:rPr>
        <w:t>Mowing, trimming or other removal of weeds and other noxious growths from the entirety of the lot comprising the adjudicated property</w:t>
      </w:r>
    </w:p>
    <w:p w14:paraId="52972159" w14:textId="77777777" w:rsidR="00A96226" w:rsidRPr="003B0F29" w:rsidRDefault="00A96226">
      <w:pPr>
        <w:pStyle w:val="ListParagraph"/>
        <w:numPr>
          <w:ilvl w:val="1"/>
          <w:numId w:val="4"/>
        </w:numPr>
        <w:spacing w:after="0" w:line="240" w:lineRule="auto"/>
        <w:ind w:right="720"/>
        <w:jc w:val="both"/>
        <w:rPr>
          <w:rFonts w:ascii="Times New Roman" w:hAnsi="Times New Roman" w:cs="Times New Roman"/>
        </w:rPr>
      </w:pPr>
      <w:r w:rsidRPr="003B0F29">
        <w:rPr>
          <w:rFonts w:ascii="Times New Roman" w:hAnsi="Times New Roman" w:cs="Times New Roman"/>
        </w:rPr>
        <w:t>Removal of trash, garbage, rubbish and/or other noxious accumulations from the entire lot comprising the adjudicated property or sidewalks or City right of way adjacent thereto;</w:t>
      </w:r>
    </w:p>
    <w:p w14:paraId="0AE744ED" w14:textId="77777777" w:rsidR="00A96226" w:rsidRPr="003B0F29" w:rsidRDefault="00A96226">
      <w:pPr>
        <w:pStyle w:val="ListParagraph"/>
        <w:numPr>
          <w:ilvl w:val="1"/>
          <w:numId w:val="4"/>
        </w:numPr>
        <w:spacing w:after="0" w:line="240" w:lineRule="auto"/>
        <w:ind w:right="720"/>
        <w:jc w:val="both"/>
        <w:rPr>
          <w:rFonts w:ascii="Times New Roman" w:hAnsi="Times New Roman" w:cs="Times New Roman"/>
        </w:rPr>
      </w:pPr>
      <w:r w:rsidRPr="003B0F29">
        <w:rPr>
          <w:rFonts w:ascii="Times New Roman" w:hAnsi="Times New Roman" w:cs="Times New Roman"/>
        </w:rPr>
        <w:t>Timely remedy any notices of code violations or potential code violations in connection with the above conditions.</w:t>
      </w:r>
    </w:p>
    <w:p w14:paraId="654BF9A8" w14:textId="77777777" w:rsidR="00A96226" w:rsidRPr="003B0F29" w:rsidRDefault="00A96226" w:rsidP="00A96226">
      <w:pPr>
        <w:pStyle w:val="ListParagraph"/>
        <w:rPr>
          <w:rFonts w:ascii="Times New Roman" w:hAnsi="Times New Roman" w:cs="Times New Roman"/>
        </w:rPr>
      </w:pPr>
    </w:p>
    <w:p w14:paraId="2EB59FC3" w14:textId="77777777" w:rsidR="00A96226" w:rsidRPr="003B0F29" w:rsidRDefault="00A96226">
      <w:pPr>
        <w:pStyle w:val="ListParagraph"/>
        <w:numPr>
          <w:ilvl w:val="0"/>
          <w:numId w:val="4"/>
        </w:numPr>
        <w:spacing w:after="0" w:line="240" w:lineRule="auto"/>
        <w:ind w:right="720"/>
        <w:jc w:val="both"/>
        <w:rPr>
          <w:rFonts w:ascii="Times New Roman" w:hAnsi="Times New Roman" w:cs="Times New Roman"/>
        </w:rPr>
      </w:pPr>
      <w:r w:rsidRPr="003B0F29">
        <w:rPr>
          <w:rFonts w:ascii="Times New Roman" w:hAnsi="Times New Roman" w:cs="Times New Roman"/>
          <w:b/>
          <w:bCs/>
        </w:rPr>
        <w:t>Proof of Maintenance.</w:t>
      </w:r>
      <w:r w:rsidRPr="003B0F29">
        <w:rPr>
          <w:rFonts w:ascii="Times New Roman" w:hAnsi="Times New Roman" w:cs="Times New Roman"/>
        </w:rPr>
        <w:t xml:space="preserve">  The prospective purchaser, upon maintaining the property for the requisite period of time as set forth in Section 3 hereof shall file with the City an affidavit signed by himself and an independent third party not related to the purchaser upon a from to be promulgated by the City attesting that he or she has maintained the property as set forth hereinabove for the requisite period of time.  The filing of such an affidavit with the City shall create a rebuttable presumption that the property has been maintained by the prospective purchaser in compliance herewith so as to render the property eligible for sale to him or her without public or competitive bidding.</w:t>
      </w:r>
    </w:p>
    <w:p w14:paraId="08BECDBD" w14:textId="77777777" w:rsidR="00A96226" w:rsidRPr="003B0F29" w:rsidRDefault="00A96226" w:rsidP="00A96226">
      <w:pPr>
        <w:pStyle w:val="ListParagraph"/>
        <w:spacing w:after="0" w:line="240" w:lineRule="auto"/>
        <w:ind w:left="2160" w:right="720"/>
        <w:jc w:val="both"/>
        <w:rPr>
          <w:rFonts w:ascii="Times New Roman" w:hAnsi="Times New Roman" w:cs="Times New Roman"/>
        </w:rPr>
      </w:pPr>
    </w:p>
    <w:p w14:paraId="1AE79398" w14:textId="77777777" w:rsidR="00A96226" w:rsidRPr="003B0F29" w:rsidRDefault="00A96226">
      <w:pPr>
        <w:pStyle w:val="ListParagraph"/>
        <w:numPr>
          <w:ilvl w:val="0"/>
          <w:numId w:val="4"/>
        </w:numPr>
        <w:spacing w:after="0" w:line="240" w:lineRule="auto"/>
        <w:ind w:right="720"/>
        <w:jc w:val="both"/>
        <w:rPr>
          <w:rFonts w:ascii="Times New Roman" w:hAnsi="Times New Roman" w:cs="Times New Roman"/>
        </w:rPr>
      </w:pPr>
      <w:r w:rsidRPr="003B0F29">
        <w:rPr>
          <w:rFonts w:ascii="Times New Roman" w:hAnsi="Times New Roman" w:cs="Times New Roman"/>
          <w:b/>
          <w:bCs/>
        </w:rPr>
        <w:t>Confirmation of Maintenance and Sale of Property</w:t>
      </w:r>
      <w:r w:rsidRPr="003B0F29">
        <w:rPr>
          <w:rFonts w:ascii="Times New Roman" w:hAnsi="Times New Roman" w:cs="Times New Roman"/>
        </w:rPr>
        <w:t xml:space="preserve">.  Upon compliance with the preceding subsections of this section the matter shall be placed upon the agenda the next regularly scheduled meeting of the Board of Aldermen of the City of Rayne following the filing of the affidavit provided for in Subsection 4 above, or as soon thereafter as is reasonably practical.  Provided that the Board of Aldermen of the City determines that the adjoining landowner has maintained the adjudicated property for the requisite period of time as set forth in Subsection 3 hereof as evidenced by a majority vote of the members in attendance at said meeting the property shall be sold to the prospective purchaser upon the agreed terms which sale shall be considered a public sale.  </w:t>
      </w:r>
    </w:p>
    <w:p w14:paraId="4115F015" w14:textId="77777777" w:rsidR="00A96226" w:rsidRPr="003B0F29" w:rsidRDefault="00A96226" w:rsidP="00A96226">
      <w:pPr>
        <w:ind w:right="720"/>
        <w:jc w:val="both"/>
        <w:rPr>
          <w:sz w:val="22"/>
          <w:szCs w:val="22"/>
        </w:rPr>
      </w:pPr>
    </w:p>
    <w:p w14:paraId="2A4096A4" w14:textId="61A10665" w:rsidR="00A96226" w:rsidRPr="003B0F29" w:rsidRDefault="00A96226" w:rsidP="00A96226">
      <w:pPr>
        <w:ind w:left="720" w:right="720"/>
        <w:jc w:val="both"/>
        <w:rPr>
          <w:b/>
          <w:bCs/>
          <w:sz w:val="22"/>
          <w:szCs w:val="22"/>
        </w:rPr>
      </w:pPr>
      <w:r w:rsidRPr="003B0F29">
        <w:rPr>
          <w:b/>
          <w:bCs/>
          <w:sz w:val="22"/>
          <w:szCs w:val="22"/>
        </w:rPr>
        <w:t>Sec. 70-354.  Initiation of Public Sale by a Private Party.</w:t>
      </w:r>
    </w:p>
    <w:p w14:paraId="48E1C15E" w14:textId="0054CC2D" w:rsidR="00A96226" w:rsidRPr="003B0F29" w:rsidRDefault="00A96226">
      <w:pPr>
        <w:pStyle w:val="ListParagraph"/>
        <w:numPr>
          <w:ilvl w:val="0"/>
          <w:numId w:val="5"/>
        </w:numPr>
        <w:spacing w:after="0" w:line="240" w:lineRule="auto"/>
        <w:ind w:right="720"/>
        <w:jc w:val="both"/>
        <w:rPr>
          <w:rFonts w:ascii="Times New Roman" w:hAnsi="Times New Roman" w:cs="Times New Roman"/>
        </w:rPr>
      </w:pPr>
      <w:r w:rsidRPr="003B0F29">
        <w:rPr>
          <w:rFonts w:ascii="Times New Roman" w:hAnsi="Times New Roman" w:cs="Times New Roman"/>
        </w:rPr>
        <w:t>Provided that all other requirements are satisfied, any person may initiate the public sale of adjudicated property or property subject to a tax lien certificate held by the City using the process set forth hereinabove in Sections 70-349 – 70-354 by making a written request to the City upon a form promulgated by the City and depositing an amount determined by the City to be sufficient to cover the expenses of the sale, including advertising, appraisals, attorneys fees, and other costs associated with the sale.</w:t>
      </w:r>
    </w:p>
    <w:p w14:paraId="17C408FB" w14:textId="77777777" w:rsidR="00A96226" w:rsidRPr="003B0F29" w:rsidRDefault="00A96226">
      <w:pPr>
        <w:pStyle w:val="ListParagraph"/>
        <w:numPr>
          <w:ilvl w:val="0"/>
          <w:numId w:val="5"/>
        </w:numPr>
        <w:spacing w:after="0" w:line="240" w:lineRule="auto"/>
        <w:ind w:right="720"/>
        <w:jc w:val="both"/>
        <w:rPr>
          <w:rFonts w:ascii="Times New Roman" w:hAnsi="Times New Roman" w:cs="Times New Roman"/>
        </w:rPr>
      </w:pPr>
      <w:r w:rsidRPr="003B0F29">
        <w:rPr>
          <w:rFonts w:ascii="Times New Roman" w:hAnsi="Times New Roman" w:cs="Times New Roman"/>
        </w:rPr>
        <w:t>Should the depositor at the sale fail to be the highest bidder, the money deposited shall be returned to him. However, if no one at the sale bids at least the minimum price established pursuant to this subpart, the money shall be retained to pay the expenses of the sale, but any money remaining after the expenses are paid shall be returned to the depositor.</w:t>
      </w:r>
    </w:p>
    <w:p w14:paraId="56994E8A" w14:textId="77777777" w:rsidR="00A96226" w:rsidRPr="003B0F29" w:rsidRDefault="00A96226" w:rsidP="00A96226">
      <w:pPr>
        <w:pStyle w:val="ListParagraph"/>
        <w:spacing w:after="0" w:line="240" w:lineRule="auto"/>
        <w:ind w:left="1080" w:right="720"/>
        <w:jc w:val="both"/>
        <w:rPr>
          <w:rFonts w:ascii="Times New Roman" w:hAnsi="Times New Roman" w:cs="Times New Roman"/>
        </w:rPr>
      </w:pPr>
    </w:p>
    <w:p w14:paraId="5266D74D" w14:textId="77777777" w:rsidR="00A96226" w:rsidRPr="003B0F29" w:rsidRDefault="00A96226" w:rsidP="00A96226">
      <w:pPr>
        <w:ind w:left="720" w:right="720"/>
        <w:jc w:val="both"/>
        <w:rPr>
          <w:sz w:val="22"/>
          <w:szCs w:val="22"/>
        </w:rPr>
      </w:pPr>
      <w:r w:rsidRPr="003B0F29">
        <w:rPr>
          <w:b/>
          <w:bCs/>
          <w:sz w:val="22"/>
          <w:szCs w:val="22"/>
        </w:rPr>
        <w:t xml:space="preserve">Sec. 70-355.  Public Sale of Tax Liens.  </w:t>
      </w:r>
      <w:r w:rsidRPr="003B0F29">
        <w:rPr>
          <w:sz w:val="22"/>
          <w:szCs w:val="22"/>
        </w:rPr>
        <w:t>The city may elect to use the procedures set forth hereinabove in Sections 70-349 – 70-354 for the public sale of tax liens held by the city.</w:t>
      </w:r>
    </w:p>
    <w:p w14:paraId="4E5E96A3" w14:textId="77777777" w:rsidR="00A96226" w:rsidRPr="003B0F29" w:rsidRDefault="00A96226" w:rsidP="00A96226">
      <w:pPr>
        <w:ind w:left="720" w:right="720"/>
        <w:jc w:val="both"/>
        <w:rPr>
          <w:sz w:val="22"/>
          <w:szCs w:val="22"/>
        </w:rPr>
      </w:pPr>
    </w:p>
    <w:p w14:paraId="1DC5DA1C" w14:textId="77777777" w:rsidR="00A96226" w:rsidRPr="003B0F29" w:rsidRDefault="00A96226" w:rsidP="00A96226">
      <w:pPr>
        <w:ind w:left="720" w:right="720"/>
        <w:jc w:val="both"/>
        <w:rPr>
          <w:sz w:val="22"/>
          <w:szCs w:val="22"/>
        </w:rPr>
      </w:pPr>
      <w:r w:rsidRPr="003B0F29">
        <w:rPr>
          <w:b/>
          <w:bCs/>
          <w:sz w:val="22"/>
          <w:szCs w:val="22"/>
        </w:rPr>
        <w:t xml:space="preserve">Sec. 70-356.  Public Sale of Immovable Property Subject to Tax Lien.  </w:t>
      </w:r>
      <w:r w:rsidRPr="003B0F29">
        <w:rPr>
          <w:sz w:val="22"/>
          <w:szCs w:val="22"/>
        </w:rPr>
        <w:t>The City may elect to use the procedures set forth hereinabove in Sections 70-349 – 70-354 for the public sale of immovable property to enforce tax liens held by the City provided that for the public sale of immovable property to enforce a tax lien held by the City, the City shall set a minimum bid that is not less than two-thirds of the value of the immovable property established by the assessor's current assessment.</w:t>
      </w:r>
    </w:p>
    <w:p w14:paraId="4A4D376B" w14:textId="77777777" w:rsidR="00A96226" w:rsidRPr="003B0F29" w:rsidRDefault="00A96226" w:rsidP="00A96226">
      <w:pPr>
        <w:ind w:right="720"/>
        <w:jc w:val="both"/>
        <w:rPr>
          <w:sz w:val="22"/>
          <w:szCs w:val="22"/>
        </w:rPr>
      </w:pPr>
    </w:p>
    <w:p w14:paraId="0F53D625" w14:textId="77777777" w:rsidR="00A96226" w:rsidRPr="003B0F29" w:rsidRDefault="00A96226" w:rsidP="00A96226">
      <w:pPr>
        <w:ind w:left="720" w:right="720"/>
        <w:jc w:val="both"/>
        <w:rPr>
          <w:sz w:val="22"/>
          <w:szCs w:val="22"/>
        </w:rPr>
      </w:pPr>
      <w:r w:rsidRPr="003B0F29">
        <w:rPr>
          <w:b/>
          <w:bCs/>
          <w:sz w:val="22"/>
          <w:szCs w:val="22"/>
        </w:rPr>
        <w:t xml:space="preserve">Sec. 70-357. Advertising.  </w:t>
      </w:r>
      <w:r w:rsidRPr="003B0F29">
        <w:rPr>
          <w:sz w:val="22"/>
          <w:szCs w:val="22"/>
        </w:rPr>
        <w:t xml:space="preserve">With the exception of sales held pursuant to Section 70-353, a public sale of adjudicated properties or tax liens or immovable properties subject to tax liens pursuant to the </w:t>
      </w:r>
      <w:r w:rsidRPr="003B0F29">
        <w:rPr>
          <w:sz w:val="22"/>
          <w:szCs w:val="22"/>
        </w:rPr>
        <w:lastRenderedPageBreak/>
        <w:t>above provisions of Article III of Chapter 70 shall be advertised twice in the official journal for the City, once at least thirty days prior to the date of the public sale, and once no more than seven days prior to the date of the public sale. The advertisement shall provide for the minimum bid, the latest date that written bids will be accepted, the time and date of in-person bidding, and any other terms of sale. However, if no minimum bid is set by the City, the advertisement shall include a statement that no minimum bid is set and that the sale shall be made to the highest bidder.  In the event of an amendment to LSA-R.S. 47: 2203(C) the advertisements set forth hereinabove shall comply with LSA-R.S. 47: 2203(C) as amended.</w:t>
      </w:r>
    </w:p>
    <w:p w14:paraId="1E4B0DDA" w14:textId="77777777" w:rsidR="00A96226" w:rsidRPr="003B0F29" w:rsidRDefault="00A96226" w:rsidP="00A96226">
      <w:pPr>
        <w:ind w:right="720"/>
        <w:jc w:val="both"/>
        <w:rPr>
          <w:sz w:val="22"/>
          <w:szCs w:val="22"/>
        </w:rPr>
      </w:pPr>
    </w:p>
    <w:p w14:paraId="405F37D1" w14:textId="77777777" w:rsidR="00A96226" w:rsidRPr="003B0F29" w:rsidRDefault="00A96226" w:rsidP="00A96226">
      <w:pPr>
        <w:ind w:left="720" w:right="720"/>
        <w:jc w:val="both"/>
        <w:rPr>
          <w:sz w:val="22"/>
          <w:szCs w:val="22"/>
        </w:rPr>
      </w:pPr>
      <w:r w:rsidRPr="003B0F29">
        <w:rPr>
          <w:b/>
          <w:bCs/>
          <w:sz w:val="22"/>
          <w:szCs w:val="22"/>
        </w:rPr>
        <w:t>Sec. 70-358. Post Sale Requirements.</w:t>
      </w:r>
      <w:r w:rsidRPr="003B0F29">
        <w:rPr>
          <w:sz w:val="22"/>
          <w:szCs w:val="22"/>
        </w:rPr>
        <w:t xml:space="preserve">  All sales held pursuant to the provisions of Article III of Chapter 70 shall be subject to the post sale requirements of LSA-R.S. 47:2206 as same exists now or as may be amended from time to time. </w:t>
      </w:r>
    </w:p>
    <w:p w14:paraId="1FED1BAD" w14:textId="77777777" w:rsidR="00A96226" w:rsidRPr="003B0F29" w:rsidRDefault="00A96226" w:rsidP="00A96226">
      <w:pPr>
        <w:ind w:left="720" w:right="720"/>
        <w:jc w:val="both"/>
        <w:rPr>
          <w:sz w:val="22"/>
          <w:szCs w:val="22"/>
        </w:rPr>
      </w:pPr>
    </w:p>
    <w:p w14:paraId="664B9203" w14:textId="77777777" w:rsidR="00A96226" w:rsidRPr="003B0F29" w:rsidRDefault="00A96226" w:rsidP="00A96226">
      <w:pPr>
        <w:ind w:left="90" w:hanging="90"/>
        <w:rPr>
          <w:sz w:val="22"/>
          <w:szCs w:val="22"/>
        </w:rPr>
      </w:pPr>
      <w:r w:rsidRPr="003B0F29">
        <w:rPr>
          <w:sz w:val="22"/>
          <w:szCs w:val="22"/>
        </w:rPr>
        <w:t xml:space="preserve">  The above ordinance was adopted on a vote taken by yeas and nays entered on the minutes of the clerk   as follows:</w:t>
      </w:r>
    </w:p>
    <w:p w14:paraId="7C2D78F1" w14:textId="0E8FAA25" w:rsidR="00A96226" w:rsidRPr="003B0F29" w:rsidRDefault="00A96226" w:rsidP="003B0F29">
      <w:pPr>
        <w:tabs>
          <w:tab w:val="left" w:pos="2160"/>
          <w:tab w:val="left" w:pos="2340"/>
        </w:tabs>
        <w:ind w:left="1440" w:hanging="90"/>
        <w:jc w:val="both"/>
        <w:rPr>
          <w:kern w:val="28"/>
          <w:sz w:val="22"/>
          <w:szCs w:val="22"/>
        </w:rPr>
      </w:pPr>
      <w:r w:rsidRPr="003B0F29">
        <w:rPr>
          <w:kern w:val="28"/>
          <w:sz w:val="22"/>
          <w:szCs w:val="22"/>
        </w:rPr>
        <w:tab/>
        <w:t xml:space="preserve">  YEAS:  5 - Brian Seth Mouton, Kenneth J. Guidry, Lendell J. “Pete” Babineaux, </w:t>
      </w:r>
      <w:r w:rsidRPr="003B0F29">
        <w:rPr>
          <w:kern w:val="28"/>
          <w:sz w:val="22"/>
          <w:szCs w:val="22"/>
        </w:rPr>
        <w:tab/>
      </w:r>
      <w:r w:rsidRPr="003B0F29">
        <w:rPr>
          <w:kern w:val="28"/>
          <w:sz w:val="22"/>
          <w:szCs w:val="22"/>
        </w:rPr>
        <w:tab/>
        <w:t xml:space="preserve">        </w:t>
      </w:r>
      <w:r w:rsidR="003B0F29">
        <w:rPr>
          <w:kern w:val="28"/>
          <w:sz w:val="22"/>
          <w:szCs w:val="22"/>
        </w:rPr>
        <w:tab/>
      </w:r>
      <w:r w:rsidR="003B0F29">
        <w:rPr>
          <w:kern w:val="28"/>
          <w:sz w:val="22"/>
          <w:szCs w:val="22"/>
        </w:rPr>
        <w:tab/>
        <w:t xml:space="preserve">    </w:t>
      </w:r>
      <w:r w:rsidRPr="003B0F29">
        <w:rPr>
          <w:kern w:val="28"/>
          <w:sz w:val="22"/>
          <w:szCs w:val="22"/>
        </w:rPr>
        <w:t xml:space="preserve">Calise Michael Doucet and James A. “Jimmy” Fontenot.  </w:t>
      </w:r>
      <w:r w:rsidRPr="003B0F29">
        <w:rPr>
          <w:kern w:val="28"/>
          <w:sz w:val="22"/>
          <w:szCs w:val="22"/>
        </w:rPr>
        <w:tab/>
        <w:t xml:space="preserve">          </w:t>
      </w:r>
    </w:p>
    <w:p w14:paraId="7785BF6A" w14:textId="77777777" w:rsidR="00A96226" w:rsidRPr="003B0F29" w:rsidRDefault="00A96226" w:rsidP="00A96226">
      <w:pPr>
        <w:tabs>
          <w:tab w:val="left" w:pos="2160"/>
          <w:tab w:val="left" w:pos="2340"/>
        </w:tabs>
        <w:ind w:left="1440" w:hanging="810"/>
        <w:jc w:val="both"/>
        <w:rPr>
          <w:kern w:val="28"/>
          <w:sz w:val="22"/>
          <w:szCs w:val="22"/>
        </w:rPr>
      </w:pPr>
      <w:r w:rsidRPr="003B0F29">
        <w:rPr>
          <w:kern w:val="28"/>
          <w:sz w:val="22"/>
          <w:szCs w:val="22"/>
        </w:rPr>
        <w:tab/>
        <w:t xml:space="preserve">  NAYS:  0</w:t>
      </w:r>
      <w:r w:rsidRPr="003B0F29">
        <w:rPr>
          <w:kern w:val="28"/>
          <w:sz w:val="22"/>
          <w:szCs w:val="22"/>
        </w:rPr>
        <w:tab/>
        <w:t xml:space="preserve">    ABSTAIN:  0       ABSENT:  0</w:t>
      </w:r>
    </w:p>
    <w:p w14:paraId="610D4E1A" w14:textId="77777777" w:rsidR="00A96226" w:rsidRPr="003B0F29" w:rsidRDefault="00A96226" w:rsidP="00A96226">
      <w:pPr>
        <w:tabs>
          <w:tab w:val="left" w:pos="1350"/>
          <w:tab w:val="left" w:pos="2160"/>
        </w:tabs>
        <w:spacing w:line="259" w:lineRule="auto"/>
        <w:ind w:left="1260" w:hanging="1440"/>
        <w:jc w:val="both"/>
        <w:rPr>
          <w:sz w:val="22"/>
          <w:szCs w:val="22"/>
        </w:rPr>
      </w:pPr>
    </w:p>
    <w:p w14:paraId="567A1A61" w14:textId="77777777" w:rsidR="00A96226" w:rsidRPr="003B0F29" w:rsidRDefault="00A96226" w:rsidP="00A96226">
      <w:pPr>
        <w:rPr>
          <w:sz w:val="22"/>
          <w:szCs w:val="22"/>
        </w:rPr>
      </w:pPr>
      <w:r w:rsidRPr="003B0F29">
        <w:rPr>
          <w:sz w:val="22"/>
          <w:szCs w:val="22"/>
        </w:rPr>
        <w:t>The ordinance is declared PASSED AND ADOPTED AT CITY OF RAYNE, STATE OF LOUISIANA, on this 13</w:t>
      </w:r>
      <w:r w:rsidRPr="003B0F29">
        <w:rPr>
          <w:sz w:val="22"/>
          <w:szCs w:val="22"/>
          <w:vertAlign w:val="superscript"/>
        </w:rPr>
        <w:t>th</w:t>
      </w:r>
      <w:r w:rsidRPr="003B0F29">
        <w:rPr>
          <w:sz w:val="22"/>
          <w:szCs w:val="22"/>
        </w:rPr>
        <w:t xml:space="preserve"> day of July 2026.</w:t>
      </w:r>
    </w:p>
    <w:p w14:paraId="66497CC7" w14:textId="77777777" w:rsidR="00A96226" w:rsidRPr="003B0F29" w:rsidRDefault="00A96226" w:rsidP="00A96226">
      <w:pPr>
        <w:rPr>
          <w:sz w:val="22"/>
          <w:szCs w:val="22"/>
        </w:rPr>
      </w:pPr>
    </w:p>
    <w:p w14:paraId="68C5238F" w14:textId="259855E0" w:rsidR="00A96226" w:rsidRPr="003B0F29" w:rsidRDefault="00A96226" w:rsidP="00A96226">
      <w:pPr>
        <w:rPr>
          <w:sz w:val="22"/>
          <w:szCs w:val="22"/>
        </w:rPr>
      </w:pPr>
      <w:r w:rsidRPr="003B0F29">
        <w:rPr>
          <w:sz w:val="22"/>
          <w:szCs w:val="22"/>
        </w:rPr>
        <w:t>ATTEST:</w:t>
      </w:r>
    </w:p>
    <w:p w14:paraId="769148C1" w14:textId="77777777" w:rsidR="00A96226" w:rsidRPr="003B0F29" w:rsidRDefault="00A96226" w:rsidP="00A96226">
      <w:pPr>
        <w:rPr>
          <w:sz w:val="22"/>
          <w:szCs w:val="22"/>
        </w:rPr>
      </w:pPr>
      <w:r w:rsidRPr="003B0F29">
        <w:rPr>
          <w:sz w:val="22"/>
          <w:szCs w:val="22"/>
        </w:rPr>
        <w:t>_____________________________________                   __________________________________</w:t>
      </w:r>
    </w:p>
    <w:p w14:paraId="3EA0FBD0" w14:textId="77777777" w:rsidR="00A96226" w:rsidRDefault="00A96226" w:rsidP="00A96226">
      <w:pPr>
        <w:rPr>
          <w:b/>
          <w:bCs/>
          <w:sz w:val="22"/>
          <w:szCs w:val="22"/>
        </w:rPr>
      </w:pPr>
      <w:r w:rsidRPr="003B0F29">
        <w:rPr>
          <w:b/>
          <w:bCs/>
          <w:sz w:val="22"/>
          <w:szCs w:val="22"/>
        </w:rPr>
        <w:t>ANGELIQUE N. BREAUX, CITY CLERK                   CHARLES E. ROBICHAUX, MAYOR</w:t>
      </w:r>
    </w:p>
    <w:p w14:paraId="7B47898F" w14:textId="77777777" w:rsidR="003B0F29" w:rsidRPr="003B0F29" w:rsidRDefault="003B0F29" w:rsidP="00A96226">
      <w:pPr>
        <w:rPr>
          <w:b/>
          <w:bCs/>
          <w:sz w:val="22"/>
          <w:szCs w:val="22"/>
        </w:rPr>
      </w:pPr>
    </w:p>
    <w:p w14:paraId="0CA361A7" w14:textId="602339EE" w:rsidR="00A96226" w:rsidRDefault="00A96226" w:rsidP="00A96226">
      <w:pPr>
        <w:rPr>
          <w:sz w:val="22"/>
          <w:szCs w:val="22"/>
        </w:rPr>
      </w:pPr>
      <w:r w:rsidRPr="003B0F29">
        <w:rPr>
          <w:sz w:val="22"/>
          <w:szCs w:val="22"/>
        </w:rPr>
        <w:t>The above ordinance was presented to the Mayor by the Clerk, approved by the mayor and returned to the Clerk on this 13</w:t>
      </w:r>
      <w:r w:rsidRPr="003B0F29">
        <w:rPr>
          <w:sz w:val="22"/>
          <w:szCs w:val="22"/>
          <w:vertAlign w:val="superscript"/>
        </w:rPr>
        <w:t>th</w:t>
      </w:r>
      <w:r w:rsidRPr="003B0F29">
        <w:rPr>
          <w:sz w:val="22"/>
          <w:szCs w:val="22"/>
        </w:rPr>
        <w:t xml:space="preserve"> day of July 2026.</w:t>
      </w:r>
    </w:p>
    <w:p w14:paraId="1FDDCDB1" w14:textId="77777777" w:rsidR="005855C2" w:rsidRPr="003B0F29" w:rsidRDefault="005855C2" w:rsidP="00A96226">
      <w:pPr>
        <w:rPr>
          <w:sz w:val="22"/>
          <w:szCs w:val="22"/>
        </w:rPr>
      </w:pPr>
    </w:p>
    <w:p w14:paraId="72E5F531" w14:textId="77777777" w:rsidR="00A96226" w:rsidRPr="003B0F29" w:rsidRDefault="00A96226" w:rsidP="00A96226">
      <w:pPr>
        <w:rPr>
          <w:sz w:val="22"/>
          <w:szCs w:val="22"/>
        </w:rPr>
      </w:pPr>
      <w:r w:rsidRPr="003B0F29">
        <w:rPr>
          <w:sz w:val="22"/>
          <w:szCs w:val="22"/>
        </w:rPr>
        <w:t>_____________________________________                 __________________________________</w:t>
      </w:r>
    </w:p>
    <w:p w14:paraId="7AFC5B79" w14:textId="77777777" w:rsidR="00A96226" w:rsidRPr="003B0F29" w:rsidRDefault="00A96226" w:rsidP="00A96226">
      <w:pPr>
        <w:rPr>
          <w:b/>
          <w:bCs/>
          <w:sz w:val="22"/>
          <w:szCs w:val="22"/>
        </w:rPr>
      </w:pPr>
      <w:r w:rsidRPr="003B0F29">
        <w:rPr>
          <w:b/>
          <w:bCs/>
          <w:sz w:val="22"/>
          <w:szCs w:val="22"/>
        </w:rPr>
        <w:t>ANGELIQUE N. BREAUX, CITY CLERK                 CHARLES E. ROBICHAUX, MAYOR</w:t>
      </w:r>
    </w:p>
    <w:p w14:paraId="3E4E28C5" w14:textId="77777777" w:rsidR="00A96226" w:rsidRPr="003B0F29" w:rsidRDefault="00A96226" w:rsidP="00A96226">
      <w:pPr>
        <w:ind w:right="720"/>
        <w:jc w:val="both"/>
        <w:rPr>
          <w:sz w:val="22"/>
          <w:szCs w:val="22"/>
        </w:rPr>
      </w:pPr>
    </w:p>
    <w:p w14:paraId="0ACE7978" w14:textId="77777777" w:rsidR="008E3219" w:rsidRPr="003B0F29" w:rsidRDefault="008E3219" w:rsidP="008E3219">
      <w:pPr>
        <w:jc w:val="both"/>
        <w:rPr>
          <w:sz w:val="22"/>
          <w:szCs w:val="22"/>
        </w:rPr>
      </w:pPr>
      <w:r w:rsidRPr="003B0F29">
        <w:rPr>
          <w:sz w:val="22"/>
          <w:szCs w:val="22"/>
        </w:rPr>
        <w:t>The following ordinance was offered by</w:t>
      </w:r>
      <w:r w:rsidRPr="003B0F29">
        <w:rPr>
          <w:kern w:val="28"/>
          <w:sz w:val="22"/>
          <w:szCs w:val="22"/>
        </w:rPr>
        <w:t xml:space="preserve"> James A. “Jimmy” Fontenot </w:t>
      </w:r>
      <w:r w:rsidRPr="003B0F29">
        <w:rPr>
          <w:sz w:val="22"/>
          <w:szCs w:val="22"/>
        </w:rPr>
        <w:t xml:space="preserve">duly seconded by </w:t>
      </w:r>
      <w:r w:rsidRPr="003B0F29">
        <w:rPr>
          <w:kern w:val="28"/>
          <w:sz w:val="22"/>
          <w:szCs w:val="22"/>
        </w:rPr>
        <w:t xml:space="preserve">Calise Michael Doucet </w:t>
      </w:r>
      <w:r w:rsidRPr="003B0F29">
        <w:rPr>
          <w:sz w:val="22"/>
          <w:szCs w:val="22"/>
        </w:rPr>
        <w:t>and duly resolved and adopted on this 13</w:t>
      </w:r>
      <w:r w:rsidRPr="003B0F29">
        <w:rPr>
          <w:sz w:val="22"/>
          <w:szCs w:val="22"/>
          <w:vertAlign w:val="superscript"/>
        </w:rPr>
        <w:t>th</w:t>
      </w:r>
      <w:r w:rsidRPr="003B0F29">
        <w:rPr>
          <w:sz w:val="22"/>
          <w:szCs w:val="22"/>
        </w:rPr>
        <w:t xml:space="preserve"> day of July 2026.</w:t>
      </w:r>
    </w:p>
    <w:p w14:paraId="2E16A92B" w14:textId="77777777" w:rsidR="008E3219" w:rsidRPr="003B0F29" w:rsidRDefault="008E3219" w:rsidP="008E3219">
      <w:pPr>
        <w:jc w:val="both"/>
        <w:rPr>
          <w:sz w:val="22"/>
          <w:szCs w:val="22"/>
        </w:rPr>
      </w:pPr>
    </w:p>
    <w:p w14:paraId="07DD1A3D" w14:textId="57E8BDEF" w:rsidR="005855C2" w:rsidRPr="003B0F29" w:rsidRDefault="008E3219" w:rsidP="00C674F1">
      <w:pPr>
        <w:jc w:val="center"/>
        <w:rPr>
          <w:b/>
          <w:bCs/>
          <w:sz w:val="22"/>
          <w:szCs w:val="22"/>
        </w:rPr>
      </w:pPr>
      <w:r w:rsidRPr="003B0F29">
        <w:rPr>
          <w:b/>
          <w:bCs/>
          <w:sz w:val="22"/>
          <w:szCs w:val="22"/>
          <w:u w:val="single"/>
        </w:rPr>
        <w:t>ORDINANCE NO. 2061-2026</w:t>
      </w:r>
    </w:p>
    <w:p w14:paraId="5FE7CDBD" w14:textId="77777777" w:rsidR="008E3219" w:rsidRPr="003B0F29" w:rsidRDefault="008E3219" w:rsidP="008E3219">
      <w:pPr>
        <w:jc w:val="both"/>
        <w:rPr>
          <w:b/>
          <w:bCs/>
          <w:sz w:val="22"/>
          <w:szCs w:val="22"/>
        </w:rPr>
      </w:pPr>
      <w:r w:rsidRPr="003B0F29">
        <w:rPr>
          <w:b/>
          <w:bCs/>
          <w:sz w:val="22"/>
          <w:szCs w:val="22"/>
        </w:rPr>
        <w:t>AN ORDINANCE TO REDEFINE THE GEOGRAPHICAL LIMITS OF THE HISTORIC DISTRICT AND TO INCLUDE A LOCAL DESIGNATION FOR RESIDENTIAL PROPERTIES WITHIN THE APPROVED BOUNDARIES.</w:t>
      </w:r>
    </w:p>
    <w:p w14:paraId="5ACCB47C" w14:textId="77777777" w:rsidR="008E3219" w:rsidRPr="003B0F29" w:rsidRDefault="008E3219" w:rsidP="008E3219">
      <w:pPr>
        <w:ind w:left="720" w:right="720"/>
        <w:jc w:val="both"/>
        <w:rPr>
          <w:sz w:val="22"/>
          <w:szCs w:val="22"/>
        </w:rPr>
      </w:pPr>
    </w:p>
    <w:p w14:paraId="7A34D74E" w14:textId="77777777" w:rsidR="008E3219" w:rsidRPr="003B0F29" w:rsidRDefault="008E3219" w:rsidP="008E3219">
      <w:pPr>
        <w:ind w:firstLine="720"/>
        <w:jc w:val="both"/>
        <w:rPr>
          <w:sz w:val="22"/>
          <w:szCs w:val="22"/>
        </w:rPr>
      </w:pPr>
      <w:r w:rsidRPr="003B0F29">
        <w:rPr>
          <w:b/>
          <w:bCs/>
          <w:sz w:val="22"/>
          <w:szCs w:val="22"/>
        </w:rPr>
        <w:t>BE IT ORDAINED</w:t>
      </w:r>
      <w:r w:rsidRPr="003B0F29">
        <w:rPr>
          <w:sz w:val="22"/>
          <w:szCs w:val="22"/>
        </w:rPr>
        <w:t xml:space="preserve"> by the Board of Aldermen of the City of Rayne that Sections 63-26 and 63-27 of the Code of Ordinances of the City of Rayne are hereby amended and supplemented in order to redefine the geographical limits of the historic district and to include a local designation for residential properties within the approved boundaries to read in their entirety as follows, to wit: </w:t>
      </w:r>
    </w:p>
    <w:p w14:paraId="5834B881" w14:textId="77777777" w:rsidR="008E3219" w:rsidRPr="003B0F29" w:rsidRDefault="008E3219" w:rsidP="008E3219">
      <w:pPr>
        <w:jc w:val="both"/>
        <w:rPr>
          <w:b/>
          <w:bCs/>
          <w:sz w:val="22"/>
          <w:szCs w:val="22"/>
        </w:rPr>
      </w:pPr>
    </w:p>
    <w:p w14:paraId="79971FBA" w14:textId="77777777" w:rsidR="008E3219" w:rsidRPr="003B0F29" w:rsidRDefault="008E3219" w:rsidP="008E3219">
      <w:pPr>
        <w:ind w:left="720" w:right="720"/>
        <w:jc w:val="both"/>
        <w:rPr>
          <w:sz w:val="22"/>
          <w:szCs w:val="22"/>
        </w:rPr>
      </w:pPr>
      <w:r w:rsidRPr="003B0F29">
        <w:rPr>
          <w:b/>
          <w:bCs/>
          <w:sz w:val="22"/>
          <w:szCs w:val="22"/>
        </w:rPr>
        <w:t>Sec. 63-26. Designation of historic districts.</w:t>
      </w:r>
    </w:p>
    <w:p w14:paraId="35A90DDE" w14:textId="77777777" w:rsidR="008E3219" w:rsidRPr="003B0F29" w:rsidRDefault="008E3219" w:rsidP="008E3219">
      <w:pPr>
        <w:ind w:left="720" w:right="720"/>
        <w:jc w:val="both"/>
        <w:rPr>
          <w:sz w:val="22"/>
          <w:szCs w:val="22"/>
        </w:rPr>
      </w:pPr>
      <w:r w:rsidRPr="003B0F29">
        <w:rPr>
          <w:sz w:val="22"/>
          <w:szCs w:val="22"/>
        </w:rPr>
        <w:t>The Board of Aldermen of the City of Rayne may adopt, amend, reject or repeal ordinances designating historic districts when adoption or amendment is pursuant to the following procedure:</w:t>
      </w:r>
    </w:p>
    <w:p w14:paraId="3185DBAF" w14:textId="77777777" w:rsidR="008E3219" w:rsidRPr="003B0F29" w:rsidRDefault="008E3219" w:rsidP="008E3219">
      <w:pPr>
        <w:ind w:left="720" w:right="720"/>
        <w:jc w:val="both"/>
        <w:rPr>
          <w:sz w:val="22"/>
          <w:szCs w:val="22"/>
        </w:rPr>
      </w:pPr>
      <w:r w:rsidRPr="003B0F29">
        <w:rPr>
          <w:sz w:val="22"/>
          <w:szCs w:val="22"/>
        </w:rPr>
        <w:t>(1) An investigation and report describing the historical, architectural or archaeological significance of the buildings, structures, features, sites or surroundings included in any such proposed district, and the description of the boundaries of such district has been prepared.</w:t>
      </w:r>
    </w:p>
    <w:p w14:paraId="7749A0D6" w14:textId="77777777" w:rsidR="008E3219" w:rsidRPr="003B0F29" w:rsidRDefault="008E3219" w:rsidP="008E3219">
      <w:pPr>
        <w:ind w:left="720" w:right="720"/>
        <w:jc w:val="both"/>
        <w:rPr>
          <w:sz w:val="22"/>
          <w:szCs w:val="22"/>
        </w:rPr>
      </w:pPr>
      <w:r w:rsidRPr="003B0F29">
        <w:rPr>
          <w:sz w:val="22"/>
          <w:szCs w:val="22"/>
        </w:rPr>
        <w:t xml:space="preserve">(2) Historic districts shall consist of areas which are deemed to be of special significance in terms of their history, prehistory, architecture and/or culture, and which possess integrity of design, setting, materials, feeling and association. The area, buildings, structures, sites or objects shall be significant </w:t>
      </w:r>
      <w:r w:rsidRPr="003B0F29">
        <w:rPr>
          <w:sz w:val="22"/>
          <w:szCs w:val="22"/>
        </w:rPr>
        <w:lastRenderedPageBreak/>
        <w:t>elements of cultural, social, economic, political or architectural history of the City of Rayne or of the archaeological history or prehistory of the City of Rayne. The conservation of such a district will provide for the education, pleasure and enhancement of the quality of life of all residents of the City of Rayne.</w:t>
      </w:r>
    </w:p>
    <w:p w14:paraId="5EAC30E5" w14:textId="09F82C95" w:rsidR="008E3219" w:rsidRPr="003B0F29" w:rsidRDefault="008E3219" w:rsidP="008E3219">
      <w:pPr>
        <w:ind w:left="720" w:right="720"/>
        <w:jc w:val="both"/>
        <w:rPr>
          <w:sz w:val="22"/>
          <w:szCs w:val="22"/>
        </w:rPr>
      </w:pPr>
      <w:r w:rsidRPr="003B0F29">
        <w:rPr>
          <w:sz w:val="22"/>
          <w:szCs w:val="22"/>
        </w:rPr>
        <w:t>(3) The Board of Aldermen of the City of Rayne shall designate the boundaries of a historic district after investigative studies and preparation and submission of reports by the historic preservation commission whose recommendations shall, along with the investigative studies and reports, shall be referred to the City of Rayne Planning Commission for its review and recommendations to the Board of Alderm</w:t>
      </w:r>
      <w:r w:rsidR="00687C92">
        <w:rPr>
          <w:sz w:val="22"/>
          <w:szCs w:val="22"/>
        </w:rPr>
        <w:t>e</w:t>
      </w:r>
      <w:r w:rsidRPr="003B0F29">
        <w:rPr>
          <w:sz w:val="22"/>
          <w:szCs w:val="22"/>
        </w:rPr>
        <w:t xml:space="preserve">n who shall have the final authority to designate the boundaries of Historic Districts within the City of Rayne.  </w:t>
      </w:r>
    </w:p>
    <w:p w14:paraId="0EDCA47A" w14:textId="77777777" w:rsidR="008E3219" w:rsidRPr="003B0F29" w:rsidRDefault="008E3219" w:rsidP="008E3219">
      <w:pPr>
        <w:ind w:left="720" w:right="720"/>
        <w:jc w:val="both"/>
        <w:rPr>
          <w:sz w:val="22"/>
          <w:szCs w:val="22"/>
        </w:rPr>
      </w:pPr>
      <w:r w:rsidRPr="003B0F29">
        <w:rPr>
          <w:sz w:val="22"/>
          <w:szCs w:val="22"/>
        </w:rPr>
        <w:t xml:space="preserve">(4) Following the Board of Aldermen of the City of Rayne's designation and approval of a historic district, the area so designated shall be labeled "HC" for Historic Commercial or "HR" for Historic Residential on the official city zoning map. </w:t>
      </w:r>
    </w:p>
    <w:p w14:paraId="419E8349" w14:textId="77777777" w:rsidR="008E3219" w:rsidRPr="003B0F29" w:rsidRDefault="008E3219" w:rsidP="008E3219">
      <w:pPr>
        <w:ind w:left="720" w:right="720"/>
        <w:jc w:val="both"/>
        <w:rPr>
          <w:sz w:val="22"/>
          <w:szCs w:val="22"/>
        </w:rPr>
      </w:pPr>
    </w:p>
    <w:p w14:paraId="791F4C60" w14:textId="77777777" w:rsidR="008E3219" w:rsidRPr="003B0F29" w:rsidRDefault="008E3219" w:rsidP="008E3219">
      <w:pPr>
        <w:ind w:left="720" w:right="720"/>
        <w:jc w:val="both"/>
        <w:rPr>
          <w:sz w:val="22"/>
          <w:szCs w:val="22"/>
        </w:rPr>
      </w:pPr>
      <w:r w:rsidRPr="003B0F29">
        <w:rPr>
          <w:sz w:val="22"/>
          <w:szCs w:val="22"/>
        </w:rPr>
        <w:t>With respect to any changes in the boundaries of such district subsequent to its initial establishment or the creation of additional districts within the City of Rayne, the investigative studies and reports shall be prepared by the historic preservation commission and shall be referred to the City of Rayne Planning Commission and the economic and community development committee for its review and implementation. Changes in the boundaries of an initial district or proposals for additional districts shall also be submitted to the State of Louisiana, Office of the Lieutenant Governor, Department of Culture, Recreation and Tourism, Office of Cultural Development, Division of Historic Preservation, in accordance with the provisions as stated in subsection (3) above.</w:t>
      </w:r>
    </w:p>
    <w:p w14:paraId="40C1FC4E" w14:textId="77777777" w:rsidR="008E3219" w:rsidRPr="003B0F29" w:rsidRDefault="008E3219" w:rsidP="008E3219">
      <w:pPr>
        <w:ind w:left="720" w:right="720"/>
        <w:jc w:val="both"/>
        <w:rPr>
          <w:sz w:val="22"/>
          <w:szCs w:val="22"/>
        </w:rPr>
      </w:pPr>
    </w:p>
    <w:p w14:paraId="6CF918B8" w14:textId="77777777" w:rsidR="008E3219" w:rsidRPr="003B0F29" w:rsidRDefault="008E3219" w:rsidP="008E3219">
      <w:pPr>
        <w:ind w:left="720" w:right="720"/>
        <w:jc w:val="both"/>
        <w:rPr>
          <w:b/>
          <w:bCs/>
          <w:sz w:val="22"/>
          <w:szCs w:val="22"/>
        </w:rPr>
      </w:pPr>
      <w:r w:rsidRPr="003B0F29">
        <w:rPr>
          <w:b/>
          <w:bCs/>
          <w:sz w:val="22"/>
          <w:szCs w:val="22"/>
        </w:rPr>
        <w:t>Sec. 63-27. Definition of historic districts.</w:t>
      </w:r>
    </w:p>
    <w:p w14:paraId="2B3649A0" w14:textId="77777777" w:rsidR="008E3219" w:rsidRPr="003B0F29" w:rsidRDefault="008E3219" w:rsidP="008E3219">
      <w:pPr>
        <w:ind w:left="720" w:right="720"/>
        <w:jc w:val="both"/>
        <w:rPr>
          <w:sz w:val="22"/>
          <w:szCs w:val="22"/>
        </w:rPr>
      </w:pPr>
    </w:p>
    <w:p w14:paraId="5CB33F7D" w14:textId="77777777" w:rsidR="008E3219" w:rsidRPr="003B0F29" w:rsidRDefault="008E3219" w:rsidP="008E3219">
      <w:pPr>
        <w:ind w:left="720" w:right="720"/>
        <w:jc w:val="both"/>
        <w:rPr>
          <w:sz w:val="22"/>
          <w:szCs w:val="22"/>
        </w:rPr>
      </w:pPr>
      <w:r w:rsidRPr="003B0F29">
        <w:rPr>
          <w:sz w:val="22"/>
          <w:szCs w:val="22"/>
        </w:rPr>
        <w:t>The following areas of the City of Rayne are hereby designated as historic districts as follows:</w:t>
      </w:r>
    </w:p>
    <w:p w14:paraId="6397795F" w14:textId="77777777" w:rsidR="008E3219" w:rsidRPr="003B0F29" w:rsidRDefault="008E3219">
      <w:pPr>
        <w:pStyle w:val="ListParagraph"/>
        <w:numPr>
          <w:ilvl w:val="0"/>
          <w:numId w:val="6"/>
        </w:numPr>
        <w:spacing w:after="0" w:line="240" w:lineRule="auto"/>
        <w:jc w:val="both"/>
        <w:rPr>
          <w:rFonts w:ascii="Times New Roman" w:hAnsi="Times New Roman" w:cs="Times New Roman"/>
        </w:rPr>
      </w:pPr>
      <w:r w:rsidRPr="003B0F29">
        <w:rPr>
          <w:rFonts w:ascii="Times New Roman" w:hAnsi="Times New Roman" w:cs="Times New Roman"/>
          <w:b/>
          <w:bCs/>
        </w:rPr>
        <w:t>Commercial Historic District (HC):</w:t>
      </w:r>
    </w:p>
    <w:p w14:paraId="6C4D47E4" w14:textId="1163F353" w:rsidR="008E3219" w:rsidRPr="003B0F29" w:rsidRDefault="008E3219" w:rsidP="008E3219">
      <w:pPr>
        <w:ind w:left="1260" w:right="1080"/>
        <w:jc w:val="both"/>
        <w:rPr>
          <w:sz w:val="22"/>
          <w:szCs w:val="22"/>
        </w:rPr>
      </w:pPr>
      <w:r w:rsidRPr="003B0F29">
        <w:rPr>
          <w:sz w:val="22"/>
          <w:szCs w:val="22"/>
        </w:rPr>
        <w:t>The perimeter boundary of the Commercial Historic District as defined hereby being, more particularly described as beginning at the point of intersection of the northward extension of the center line of 6</w:t>
      </w:r>
      <w:r w:rsidRPr="003B0F29">
        <w:rPr>
          <w:sz w:val="22"/>
          <w:szCs w:val="22"/>
          <w:vertAlign w:val="superscript"/>
        </w:rPr>
        <w:t>th</w:t>
      </w:r>
      <w:r w:rsidRPr="003B0F29">
        <w:rPr>
          <w:sz w:val="22"/>
          <w:szCs w:val="22"/>
        </w:rPr>
        <w:t xml:space="preserve"> Street with the centerline of the Union Pacific/BNSF railroad; thence proceed in an Easterly direction on and along the centerline of said railroad to its intersection with the centerline of 2</w:t>
      </w:r>
      <w:r w:rsidRPr="003B0F29">
        <w:rPr>
          <w:sz w:val="22"/>
          <w:szCs w:val="22"/>
          <w:vertAlign w:val="superscript"/>
        </w:rPr>
        <w:t>nd</w:t>
      </w:r>
      <w:r w:rsidRPr="003B0F29">
        <w:rPr>
          <w:sz w:val="22"/>
          <w:szCs w:val="22"/>
        </w:rPr>
        <w:t xml:space="preserve"> Street; thence proceed in a Northerly direction on along the centerline of 2</w:t>
      </w:r>
      <w:r w:rsidRPr="003B0F29">
        <w:rPr>
          <w:sz w:val="22"/>
          <w:szCs w:val="22"/>
          <w:vertAlign w:val="superscript"/>
        </w:rPr>
        <w:t>nd</w:t>
      </w:r>
      <w:r w:rsidRPr="003B0F29">
        <w:rPr>
          <w:sz w:val="22"/>
          <w:szCs w:val="22"/>
        </w:rPr>
        <w:t xml:space="preserve"> Street to the centerline of West Louisiana Avenue; thence proceed in an Easterly direction on along the centerline of West Louisiana Avenue to its intersection with the centerline of Clegg Street; thence proceed in a Northerly direction on and along the centerline of Clegg Street to its intersection with the Westward extension of the North boundary line of Lots 7 and 8 of Block 20 of the Cunningham Addition to the City of Rayne; thence proceed in an Easterly direction on and along the Northen boundary line of said Lots 7 and 8 and its Eastward extension to its intersection with the centerline of Adams Alley/North Adams Avenue; thence proceed in a Southerly direction on and along the said centerline to its intersection with the centerline of West Edwards Street; thence proceed in an Easterly direction on and along the centerline of West Edwards Street to the centerline of</w:t>
      </w:r>
      <w:r w:rsidR="005855C2">
        <w:rPr>
          <w:sz w:val="22"/>
          <w:szCs w:val="22"/>
        </w:rPr>
        <w:t xml:space="preserve"> </w:t>
      </w:r>
      <w:r w:rsidRPr="003B0F29">
        <w:rPr>
          <w:sz w:val="22"/>
          <w:szCs w:val="22"/>
        </w:rPr>
        <w:t>North Polk Street; thence proceed in a Northerly direction on along the centerline of North Polk Street to its intersection with the Westward extension of the North Boundary line of Lot 3 of Block 22 of the Cunningham Addition to the City of Rayne; thence proceed in an Easterly direction on and along the North boundary line of said Lot 3 to the Northeast corner thereof; thence proceed in a Southerly direction on and along the East boundary line of said Lot 3 and the Southerly extension thereof across East Edwards Street to the Northeast corner of Lot 13 of Block 16 of the Cunningham Addition to the City of Rayne; thence proceed in a Southerly direction on and along the East boundary line of Lots 13, 11, 9 and 7 of said Block 16 to the Southeast corner of Lot 8 of Block 16 of the Cunningham Addition to the City of Rayne; thence proceed on and along the South boundary of said Lot 8 and the Eastward extension thereof across North Parkerson Avenue to the Northwest corner of  Lot 1 of Block 17 of the Cunningham</w:t>
      </w:r>
      <w:r w:rsidR="005855C2">
        <w:rPr>
          <w:sz w:val="22"/>
          <w:szCs w:val="22"/>
        </w:rPr>
        <w:t xml:space="preserve"> </w:t>
      </w:r>
      <w:r w:rsidRPr="003B0F29">
        <w:rPr>
          <w:sz w:val="22"/>
          <w:szCs w:val="22"/>
        </w:rPr>
        <w:t xml:space="preserve">Addition to the City of </w:t>
      </w:r>
      <w:r w:rsidRPr="003B0F29">
        <w:rPr>
          <w:sz w:val="22"/>
          <w:szCs w:val="22"/>
        </w:rPr>
        <w:lastRenderedPageBreak/>
        <w:t>Rayne; thence proceed in an Easterly direction along the North boundary line of said Lot 1 to the Northeast corner thereof; thence proceed in a Southerly direction on and along the East boundary line of said Lot 1 to the centerline of West Louisiana Avenue; thence proceed in a Westerly direction on and along the centerline of West Louisiana Avenue to the intersection of North Parkerson Avenue; thence proceed in a Southerly direction on and along the centerline of North and South Parkerson Avenue to the centerline of East Texas Avenue; thence proceed in an Easterly direction on and along East Texas Avenue to the centerline of Arenas Street; thence proceed in a southerly direction on and along the centerline of Arenas Street to the centerline of East South 1</w:t>
      </w:r>
      <w:r w:rsidRPr="003B0F29">
        <w:rPr>
          <w:sz w:val="22"/>
          <w:szCs w:val="22"/>
          <w:vertAlign w:val="superscript"/>
        </w:rPr>
        <w:t>st</w:t>
      </w:r>
      <w:r w:rsidRPr="003B0F29">
        <w:rPr>
          <w:sz w:val="22"/>
          <w:szCs w:val="22"/>
        </w:rPr>
        <w:t xml:space="preserve"> Street; thence proceed in a Westerly direction on and along the centerline of East South 1</w:t>
      </w:r>
      <w:r w:rsidRPr="003B0F29">
        <w:rPr>
          <w:sz w:val="22"/>
          <w:szCs w:val="22"/>
          <w:vertAlign w:val="superscript"/>
        </w:rPr>
        <w:t>st</w:t>
      </w:r>
      <w:r w:rsidRPr="003B0F29">
        <w:rPr>
          <w:sz w:val="22"/>
          <w:szCs w:val="22"/>
        </w:rPr>
        <w:t xml:space="preserve"> Street to the centerline </w:t>
      </w:r>
      <w:r w:rsidR="005855C2">
        <w:rPr>
          <w:sz w:val="22"/>
          <w:szCs w:val="22"/>
        </w:rPr>
        <w:t xml:space="preserve">of </w:t>
      </w:r>
      <w:r w:rsidRPr="003B0F29">
        <w:rPr>
          <w:sz w:val="22"/>
          <w:szCs w:val="22"/>
        </w:rPr>
        <w:t>Parkerson Avenue; thence proceed in a Southerly direction on and along the centerline of Parkerson Avenue to the centerline of East Bernard Street; thence proceed in a Westerly direction on and along the centerline of East Bernard Street to the intersection of Gabriel’s Alley; thence proceed in a Northerly direction on and along the centerline of Gabriel’s Alley to the Eastward Extension of the North line Lot 3 of Block 2 of the Ealer Subdivision; thence proceed on and along the North boundary line of said Lot 3 and the Westward Extension thereof across Wiltz Street to the Southeast corner of Lot 4 of Block 9 of the Ealer Subdivision; thence proceed in a Northerly direction on and along the East boundary line of said Lot 4 to the Northeast corner thereof being also the Southeast corner of Lot 1 of Block 9; thence proceed in a Westerly direction on and along the South boundary of said Lot 1 a distance of fifty (50’) feet; thence proceed in a Northerly direction parallel to the East boundary line of said Lot 1 to the centerline of  West South 1</w:t>
      </w:r>
      <w:r w:rsidRPr="003B0F29">
        <w:rPr>
          <w:sz w:val="22"/>
          <w:szCs w:val="22"/>
          <w:vertAlign w:val="superscript"/>
        </w:rPr>
        <w:t>st</w:t>
      </w:r>
      <w:r w:rsidRPr="003B0F29">
        <w:rPr>
          <w:sz w:val="22"/>
          <w:szCs w:val="22"/>
        </w:rPr>
        <w:t xml:space="preserve"> Street; thence proceed in an Easterly direction on and along the centerline of West South 1</w:t>
      </w:r>
      <w:r w:rsidRPr="003B0F29">
        <w:rPr>
          <w:sz w:val="22"/>
          <w:szCs w:val="22"/>
          <w:vertAlign w:val="superscript"/>
        </w:rPr>
        <w:t>st</w:t>
      </w:r>
      <w:r w:rsidRPr="003B0F29">
        <w:rPr>
          <w:sz w:val="22"/>
          <w:szCs w:val="22"/>
        </w:rPr>
        <w:t xml:space="preserve"> Street to the centerline of Gabriel’s Alley; thence proceed in a Northerly direction along the centerline of Gabrel’s Alley to the centerline of  Locust Street; thence proceed in </w:t>
      </w:r>
      <w:r w:rsidR="005855C2">
        <w:rPr>
          <w:sz w:val="22"/>
          <w:szCs w:val="22"/>
        </w:rPr>
        <w:t>a</w:t>
      </w:r>
      <w:r w:rsidRPr="003B0F29">
        <w:rPr>
          <w:sz w:val="22"/>
          <w:szCs w:val="22"/>
        </w:rPr>
        <w:t xml:space="preserve"> Westerly direction on and along the centerline of Locust Street to the centerline of 3</w:t>
      </w:r>
      <w:r w:rsidRPr="003B0F29">
        <w:rPr>
          <w:sz w:val="22"/>
          <w:szCs w:val="22"/>
          <w:vertAlign w:val="superscript"/>
        </w:rPr>
        <w:t>rd</w:t>
      </w:r>
      <w:r w:rsidRPr="003B0F29">
        <w:rPr>
          <w:sz w:val="22"/>
          <w:szCs w:val="22"/>
        </w:rPr>
        <w:t xml:space="preserve"> Street; thence proceed in a Southerly direction along the centerline of 3</w:t>
      </w:r>
      <w:r w:rsidRPr="003B0F29">
        <w:rPr>
          <w:sz w:val="22"/>
          <w:szCs w:val="22"/>
          <w:vertAlign w:val="superscript"/>
        </w:rPr>
        <w:t>rd</w:t>
      </w:r>
      <w:r w:rsidRPr="003B0F29">
        <w:rPr>
          <w:sz w:val="22"/>
          <w:szCs w:val="22"/>
        </w:rPr>
        <w:t xml:space="preserve"> Street to the Eastward projection of the South boundary line of Lot 2 of Block 22 of the Ealer Subdivision; thence proceed in a Westerly direction on and </w:t>
      </w:r>
      <w:r w:rsidR="005855C2">
        <w:rPr>
          <w:sz w:val="22"/>
          <w:szCs w:val="22"/>
        </w:rPr>
        <w:t>a</w:t>
      </w:r>
      <w:r w:rsidRPr="003B0F29">
        <w:rPr>
          <w:sz w:val="22"/>
          <w:szCs w:val="22"/>
        </w:rPr>
        <w:t>long the projection of said South boundary line to the centerline of 4</w:t>
      </w:r>
      <w:r w:rsidRPr="003B0F29">
        <w:rPr>
          <w:sz w:val="22"/>
          <w:szCs w:val="22"/>
          <w:vertAlign w:val="superscript"/>
        </w:rPr>
        <w:t>th</w:t>
      </w:r>
      <w:r w:rsidRPr="003B0F29">
        <w:rPr>
          <w:sz w:val="22"/>
          <w:szCs w:val="22"/>
        </w:rPr>
        <w:t xml:space="preserve"> Street; thence proceed in a Southerly direction along the centerline of 4</w:t>
      </w:r>
      <w:r w:rsidRPr="003B0F29">
        <w:rPr>
          <w:sz w:val="22"/>
          <w:szCs w:val="22"/>
          <w:vertAlign w:val="superscript"/>
        </w:rPr>
        <w:t>th</w:t>
      </w:r>
      <w:r w:rsidRPr="003B0F29">
        <w:rPr>
          <w:sz w:val="22"/>
          <w:szCs w:val="22"/>
        </w:rPr>
        <w:t xml:space="preserve"> Street to the Eastward projection of the South boundary line of Lot 1 of Block 20 of the Ealer Subdivision thence continue along the South boundary line of said </w:t>
      </w:r>
      <w:r w:rsidR="005855C2">
        <w:rPr>
          <w:sz w:val="22"/>
          <w:szCs w:val="22"/>
        </w:rPr>
        <w:t>L</w:t>
      </w:r>
      <w:r w:rsidRPr="003B0F29">
        <w:rPr>
          <w:sz w:val="22"/>
          <w:szCs w:val="22"/>
        </w:rPr>
        <w:t xml:space="preserve">ot 1 and the projection thereof to the Southwest corner of said </w:t>
      </w:r>
      <w:r w:rsidR="005855C2">
        <w:rPr>
          <w:sz w:val="22"/>
          <w:szCs w:val="22"/>
        </w:rPr>
        <w:t>L</w:t>
      </w:r>
      <w:r w:rsidRPr="003B0F29">
        <w:rPr>
          <w:sz w:val="22"/>
          <w:szCs w:val="22"/>
        </w:rPr>
        <w:t>ot 1; thence proceed in a Northerly direction on and along the West boundary line of said Lot 1 and the Northerly projection thereof to the centerline of West South 1</w:t>
      </w:r>
      <w:r w:rsidRPr="003B0F29">
        <w:rPr>
          <w:sz w:val="22"/>
          <w:szCs w:val="22"/>
          <w:vertAlign w:val="superscript"/>
        </w:rPr>
        <w:t>st</w:t>
      </w:r>
      <w:r w:rsidRPr="003B0F29">
        <w:rPr>
          <w:sz w:val="22"/>
          <w:szCs w:val="22"/>
        </w:rPr>
        <w:t xml:space="preserve"> Street; thence proceed in a Westerly direction on and along the centerline of West South First Street to the centerline of Live Oak Street; thence proceed in a Northerly direction on and along the centerline of Live Oak Street to the centerline of Locust Street; thence proceed in an Easterly direction on and along the centerline of Locust Street to the centerline of 4</w:t>
      </w:r>
      <w:r w:rsidRPr="003B0F29">
        <w:rPr>
          <w:sz w:val="22"/>
          <w:szCs w:val="22"/>
          <w:vertAlign w:val="superscript"/>
        </w:rPr>
        <w:t>th</w:t>
      </w:r>
      <w:r w:rsidRPr="003B0F29">
        <w:rPr>
          <w:sz w:val="22"/>
          <w:szCs w:val="22"/>
        </w:rPr>
        <w:t xml:space="preserve"> Street; thence proceed in a Northerly direction on and along the centerline 4</w:t>
      </w:r>
      <w:r w:rsidRPr="003B0F29">
        <w:rPr>
          <w:sz w:val="22"/>
          <w:szCs w:val="22"/>
          <w:vertAlign w:val="superscript"/>
        </w:rPr>
        <w:t>th</w:t>
      </w:r>
      <w:r w:rsidRPr="003B0F29">
        <w:rPr>
          <w:sz w:val="22"/>
          <w:szCs w:val="22"/>
        </w:rPr>
        <w:t xml:space="preserve"> Street to the centerline of American Legion Drive; thence proceed in a Westerly direction on and along the centerline of American Legion Drive to the centerline of 6</w:t>
      </w:r>
      <w:r w:rsidRPr="003B0F29">
        <w:rPr>
          <w:sz w:val="22"/>
          <w:szCs w:val="22"/>
          <w:vertAlign w:val="superscript"/>
        </w:rPr>
        <w:t>th</w:t>
      </w:r>
      <w:r w:rsidRPr="003B0F29">
        <w:rPr>
          <w:sz w:val="22"/>
          <w:szCs w:val="22"/>
        </w:rPr>
        <w:t xml:space="preserve"> Street; thence proceed in a Northerly direction along the extension of the centerline of 6</w:t>
      </w:r>
      <w:r w:rsidRPr="003B0F29">
        <w:rPr>
          <w:sz w:val="22"/>
          <w:szCs w:val="22"/>
          <w:vertAlign w:val="superscript"/>
        </w:rPr>
        <w:t>th</w:t>
      </w:r>
      <w:r w:rsidRPr="003B0F29">
        <w:rPr>
          <w:sz w:val="22"/>
          <w:szCs w:val="22"/>
        </w:rPr>
        <w:t xml:space="preserve"> Street to its intersection with the centerline of the Union Pacific/BNSF Railroad and the point of beginning hereof; the following properties specifically described hereinbelow being situated within said perimeter boundary:</w:t>
      </w:r>
    </w:p>
    <w:p w14:paraId="066FD91B" w14:textId="77777777" w:rsidR="001F1049" w:rsidRDefault="001F1049" w:rsidP="008E3219">
      <w:pPr>
        <w:ind w:left="2016" w:right="1440" w:hanging="756"/>
        <w:jc w:val="both"/>
        <w:rPr>
          <w:b/>
          <w:bCs/>
          <w:sz w:val="22"/>
          <w:szCs w:val="22"/>
        </w:rPr>
      </w:pPr>
    </w:p>
    <w:p w14:paraId="4CC3C023" w14:textId="65804F52" w:rsidR="008E3219" w:rsidRPr="003B0F29" w:rsidRDefault="008E3219" w:rsidP="008E3219">
      <w:pPr>
        <w:ind w:left="2016" w:right="1440" w:hanging="756"/>
        <w:jc w:val="both"/>
        <w:rPr>
          <w:b/>
          <w:bCs/>
          <w:sz w:val="22"/>
          <w:szCs w:val="22"/>
        </w:rPr>
      </w:pPr>
      <w:r w:rsidRPr="003B0F29">
        <w:rPr>
          <w:b/>
          <w:bCs/>
          <w:sz w:val="22"/>
          <w:szCs w:val="22"/>
        </w:rPr>
        <w:t>CUNNINGHAM ADDITION</w:t>
      </w:r>
    </w:p>
    <w:p w14:paraId="066333DB" w14:textId="77777777" w:rsidR="008E3219" w:rsidRPr="003B0F29" w:rsidRDefault="008E3219" w:rsidP="008E3219">
      <w:pPr>
        <w:spacing w:after="160"/>
        <w:ind w:left="1260" w:right="1440"/>
        <w:jc w:val="both"/>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1 of said addition per plat thereof on file and of record in the Clerk of Courts office in and for Acadia Parish, Louisiana.</w:t>
      </w:r>
    </w:p>
    <w:p w14:paraId="26C908E4"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 xml:space="preserve">Those certain lots or parcels of ground situated in the Cunningham Addition to the City of Rayne being more particularly described as Lots 1, 2, 3, 4, 5, 6, 7, 8, 9, 10, 11, </w:t>
      </w:r>
      <w:r w:rsidRPr="003B0F29">
        <w:rPr>
          <w:color w:val="313335"/>
          <w:sz w:val="22"/>
          <w:szCs w:val="22"/>
        </w:rPr>
        <w:lastRenderedPageBreak/>
        <w:t>12, 13, 14, 15 and 16 of Block 2 of said addition per plat thereof on file and of record in the Clerk of Courts office in and for Acadia Parish, Louisiana.</w:t>
      </w:r>
    </w:p>
    <w:p w14:paraId="0966CC60" w14:textId="77777777" w:rsidR="008E3219" w:rsidRPr="003B0F29" w:rsidRDefault="008E3219" w:rsidP="008E3219">
      <w:pPr>
        <w:shd w:val="clear" w:color="auto" w:fill="FFFFFF"/>
        <w:ind w:left="1260" w:right="1440"/>
        <w:jc w:val="both"/>
        <w:textAlignment w:val="center"/>
        <w:rPr>
          <w:color w:val="313335"/>
          <w:sz w:val="22"/>
          <w:szCs w:val="22"/>
        </w:rPr>
      </w:pPr>
    </w:p>
    <w:p w14:paraId="47BB4588"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3 of said addition per plat thereof on file and of record in the Clerk of Courts office in and for Acadia Parish, Louisiana.</w:t>
      </w:r>
    </w:p>
    <w:p w14:paraId="76675742" w14:textId="77777777" w:rsidR="008E3219" w:rsidRPr="003B0F29" w:rsidRDefault="008E3219" w:rsidP="008E3219">
      <w:pPr>
        <w:shd w:val="clear" w:color="auto" w:fill="FFFFFF"/>
        <w:ind w:left="1260" w:right="1440"/>
        <w:jc w:val="both"/>
        <w:textAlignment w:val="center"/>
        <w:rPr>
          <w:color w:val="313335"/>
          <w:sz w:val="22"/>
          <w:szCs w:val="22"/>
        </w:rPr>
      </w:pPr>
    </w:p>
    <w:p w14:paraId="758B6B8B"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4 of said addition per plat thereof on file and of record in the Clerk of Courts office in and for Acadia Parish, Louisiana.</w:t>
      </w:r>
    </w:p>
    <w:p w14:paraId="00A9BB58" w14:textId="77777777" w:rsidR="008E3219" w:rsidRPr="003B0F29" w:rsidRDefault="008E3219" w:rsidP="008E3219">
      <w:pPr>
        <w:shd w:val="clear" w:color="auto" w:fill="FFFFFF"/>
        <w:ind w:left="1260" w:right="1440"/>
        <w:jc w:val="both"/>
        <w:textAlignment w:val="center"/>
        <w:rPr>
          <w:color w:val="313335"/>
          <w:sz w:val="22"/>
          <w:szCs w:val="22"/>
        </w:rPr>
      </w:pPr>
    </w:p>
    <w:p w14:paraId="0A84DE96"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5 of said addition per plat thereof on file and of record in the Clerk of Courts office in and for Acadia Parish, Louisiana.</w:t>
      </w:r>
    </w:p>
    <w:p w14:paraId="265BDC23" w14:textId="77777777" w:rsidR="008E3219" w:rsidRPr="003B0F29" w:rsidRDefault="008E3219" w:rsidP="008E3219">
      <w:pPr>
        <w:shd w:val="clear" w:color="auto" w:fill="FFFFFF"/>
        <w:ind w:left="1260" w:right="1440"/>
        <w:jc w:val="both"/>
        <w:textAlignment w:val="center"/>
        <w:rPr>
          <w:color w:val="313335"/>
          <w:sz w:val="22"/>
          <w:szCs w:val="22"/>
        </w:rPr>
      </w:pPr>
    </w:p>
    <w:p w14:paraId="2D19002C"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6 of said addition per plat thereof on file and of record in the Clerk of Courts office in and for Acadia Parish, Louisiana.</w:t>
      </w:r>
    </w:p>
    <w:p w14:paraId="332864D3" w14:textId="77777777" w:rsidR="008E3219" w:rsidRPr="003B0F29" w:rsidRDefault="008E3219" w:rsidP="008E3219">
      <w:pPr>
        <w:shd w:val="clear" w:color="auto" w:fill="FFFFFF"/>
        <w:ind w:left="2016" w:right="1440"/>
        <w:jc w:val="both"/>
        <w:textAlignment w:val="center"/>
        <w:rPr>
          <w:color w:val="313335"/>
          <w:sz w:val="22"/>
          <w:szCs w:val="22"/>
        </w:rPr>
      </w:pPr>
    </w:p>
    <w:p w14:paraId="2FB0C3C3"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9 of said addition per plat thereof on file and of record in the Clerk of Courts office in and for Acadia Parish, Louisiana.</w:t>
      </w:r>
    </w:p>
    <w:p w14:paraId="2B52EE83" w14:textId="77777777" w:rsidR="008E3219" w:rsidRPr="003B0F29" w:rsidRDefault="008E3219" w:rsidP="008E3219">
      <w:pPr>
        <w:shd w:val="clear" w:color="auto" w:fill="FFFFFF"/>
        <w:ind w:left="2016" w:right="1440"/>
        <w:jc w:val="both"/>
        <w:textAlignment w:val="center"/>
        <w:rPr>
          <w:color w:val="313335"/>
          <w:sz w:val="22"/>
          <w:szCs w:val="22"/>
        </w:rPr>
      </w:pPr>
    </w:p>
    <w:p w14:paraId="2794F18B"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15 and 16 of Block 10 of said addition per plat thereof on file and of record in the Clerk of Courts office in and for Acadia Parish, Louisiana.</w:t>
      </w:r>
    </w:p>
    <w:p w14:paraId="18032A71" w14:textId="77777777" w:rsidR="008E3219" w:rsidRPr="003B0F29" w:rsidRDefault="008E3219" w:rsidP="008E3219">
      <w:pPr>
        <w:shd w:val="clear" w:color="auto" w:fill="FFFFFF"/>
        <w:ind w:left="2016" w:right="1440"/>
        <w:jc w:val="both"/>
        <w:textAlignment w:val="center"/>
        <w:rPr>
          <w:color w:val="313335"/>
          <w:sz w:val="22"/>
          <w:szCs w:val="22"/>
        </w:rPr>
      </w:pPr>
    </w:p>
    <w:p w14:paraId="4C7FF114"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37, 38, 39, 40, 41, 42, 43, of Block 13 of said addition per plat thereof on file and of record in the Clerk of Courts office in and for Acadia Parish, Louisiana.</w:t>
      </w:r>
    </w:p>
    <w:p w14:paraId="63505B0D" w14:textId="77777777" w:rsidR="008E3219" w:rsidRPr="003B0F29" w:rsidRDefault="008E3219" w:rsidP="008E3219">
      <w:pPr>
        <w:shd w:val="clear" w:color="auto" w:fill="FFFFFF"/>
        <w:ind w:left="2016" w:right="1440"/>
        <w:jc w:val="both"/>
        <w:textAlignment w:val="center"/>
        <w:rPr>
          <w:color w:val="313335"/>
          <w:sz w:val="22"/>
          <w:szCs w:val="22"/>
        </w:rPr>
      </w:pPr>
    </w:p>
    <w:p w14:paraId="56E698EA" w14:textId="3540BF59"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30, 31, 32, 33, 34, and 35 of Block 13A of said addition per plat thereof on file and of record in the Clerk of Courts office in and for Acadia Parish, Louisiana.</w:t>
      </w:r>
    </w:p>
    <w:p w14:paraId="70E0FB13" w14:textId="77777777" w:rsidR="008E3219" w:rsidRPr="003B0F29" w:rsidRDefault="008E3219" w:rsidP="008E3219">
      <w:pPr>
        <w:shd w:val="clear" w:color="auto" w:fill="FFFFFF"/>
        <w:ind w:left="1260" w:right="1440"/>
        <w:jc w:val="both"/>
        <w:textAlignment w:val="center"/>
        <w:rPr>
          <w:color w:val="313335"/>
          <w:sz w:val="22"/>
          <w:szCs w:val="22"/>
        </w:rPr>
      </w:pPr>
    </w:p>
    <w:p w14:paraId="67852EFC"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9, 10, 11, 12, 13, 14, 15, 16 of Block 13B of said addition per plat thereof on file and of record in the Clerk of Courts office in and for Acadia Parish, Louisiana.</w:t>
      </w:r>
    </w:p>
    <w:p w14:paraId="7B685B8D" w14:textId="77777777" w:rsidR="008E3219" w:rsidRPr="003B0F29" w:rsidRDefault="008E3219" w:rsidP="008E3219">
      <w:pPr>
        <w:shd w:val="clear" w:color="auto" w:fill="FFFFFF"/>
        <w:ind w:left="2016" w:right="1440"/>
        <w:jc w:val="both"/>
        <w:textAlignment w:val="center"/>
        <w:rPr>
          <w:color w:val="313335"/>
          <w:sz w:val="22"/>
          <w:szCs w:val="22"/>
        </w:rPr>
      </w:pPr>
    </w:p>
    <w:p w14:paraId="6D8D208A" w14:textId="77777777" w:rsidR="008E321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18, 19, 20, 21, 22, 23, 24, 25 and 26 of Block 13C of said addition per plat thereof on file and of record in the Clerk of Courts office in and for Acadia Parish, Louisiana.</w:t>
      </w:r>
    </w:p>
    <w:p w14:paraId="12DF40B7" w14:textId="77777777" w:rsidR="00AD1DBF" w:rsidRDefault="00AD1DBF" w:rsidP="008E3219">
      <w:pPr>
        <w:shd w:val="clear" w:color="auto" w:fill="FFFFFF"/>
        <w:ind w:left="1260" w:right="1440"/>
        <w:jc w:val="both"/>
        <w:textAlignment w:val="center"/>
        <w:rPr>
          <w:color w:val="313335"/>
          <w:sz w:val="22"/>
          <w:szCs w:val="22"/>
        </w:rPr>
      </w:pPr>
    </w:p>
    <w:p w14:paraId="06763A96"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lastRenderedPageBreak/>
        <w:t>Those certain lots or parcels of ground situated in the Cunningham Addition to the City of Rayne being more particularly described as Lots 1, 2, 3, 4, 5, 6, 7, 8, 9, 10, 11, 12, 13, 14 of Block 14 of said addition per plat thereof on file and of record in the Clerk of Courts office in and for Acadia Parish, Louisiana.</w:t>
      </w:r>
    </w:p>
    <w:p w14:paraId="00B23482" w14:textId="77777777" w:rsidR="008E3219" w:rsidRPr="003B0F29" w:rsidRDefault="008E3219" w:rsidP="008E3219">
      <w:pPr>
        <w:shd w:val="clear" w:color="auto" w:fill="FFFFFF"/>
        <w:ind w:left="2016" w:right="1440"/>
        <w:jc w:val="both"/>
        <w:textAlignment w:val="center"/>
        <w:rPr>
          <w:color w:val="313335"/>
          <w:sz w:val="22"/>
          <w:szCs w:val="22"/>
        </w:rPr>
      </w:pPr>
    </w:p>
    <w:p w14:paraId="4F95128D"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8, 9, 10, 11, 12, 13, 14 of Block 15 of said addition per plat thereof on file and of record in the Clerk of Courts office in and for Acadia Parish, Louisiana.</w:t>
      </w:r>
    </w:p>
    <w:p w14:paraId="24F59553" w14:textId="77777777" w:rsidR="008E3219" w:rsidRPr="003B0F29" w:rsidRDefault="008E3219" w:rsidP="008E3219">
      <w:pPr>
        <w:shd w:val="clear" w:color="auto" w:fill="FFFFFF"/>
        <w:ind w:left="2016" w:right="1440"/>
        <w:jc w:val="both"/>
        <w:textAlignment w:val="center"/>
        <w:rPr>
          <w:color w:val="313335"/>
          <w:sz w:val="22"/>
          <w:szCs w:val="22"/>
        </w:rPr>
      </w:pPr>
    </w:p>
    <w:p w14:paraId="7C6E57E2"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9, 11, and 13 of Block 16 of said addition per plat thereof on file and of record in the Clerk of Courts office in and for Acadia Parish, Louisiana.</w:t>
      </w:r>
    </w:p>
    <w:p w14:paraId="302E64ED" w14:textId="77777777" w:rsidR="008E3219" w:rsidRPr="003B0F29" w:rsidRDefault="008E3219" w:rsidP="008E3219">
      <w:pPr>
        <w:shd w:val="clear" w:color="auto" w:fill="FFFFFF"/>
        <w:ind w:left="2016" w:right="1440"/>
        <w:jc w:val="both"/>
        <w:textAlignment w:val="center"/>
        <w:rPr>
          <w:color w:val="313335"/>
          <w:sz w:val="22"/>
          <w:szCs w:val="22"/>
        </w:rPr>
      </w:pPr>
    </w:p>
    <w:p w14:paraId="7EE29A41" w14:textId="427A6156"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 1 of Block 17 of said addition per plat thereof on file and of record in the Clerk of Courts office in and for Acadia Parish, Louisiana.</w:t>
      </w:r>
    </w:p>
    <w:p w14:paraId="5644BEBA" w14:textId="77777777" w:rsidR="008E3219" w:rsidRPr="003B0F29" w:rsidRDefault="008E3219" w:rsidP="008E3219">
      <w:pPr>
        <w:shd w:val="clear" w:color="auto" w:fill="FFFFFF"/>
        <w:ind w:left="2016" w:right="1440"/>
        <w:jc w:val="both"/>
        <w:textAlignment w:val="center"/>
        <w:rPr>
          <w:color w:val="313335"/>
          <w:sz w:val="22"/>
          <w:szCs w:val="22"/>
        </w:rPr>
      </w:pPr>
    </w:p>
    <w:p w14:paraId="2655BCDD"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6, 7, and 8, of Block 20 of said addition per plat thereof on file and of record in the Clerk of Courts office in and for Acadia Parish, Louisiana.</w:t>
      </w:r>
    </w:p>
    <w:p w14:paraId="423B3537" w14:textId="77777777" w:rsidR="008E3219" w:rsidRPr="003B0F29" w:rsidRDefault="008E3219" w:rsidP="008E3219">
      <w:pPr>
        <w:shd w:val="clear" w:color="auto" w:fill="FFFFFF"/>
        <w:ind w:left="2016" w:right="1440"/>
        <w:jc w:val="both"/>
        <w:textAlignment w:val="center"/>
        <w:rPr>
          <w:color w:val="313335"/>
          <w:sz w:val="22"/>
          <w:szCs w:val="22"/>
        </w:rPr>
      </w:pPr>
    </w:p>
    <w:p w14:paraId="74754B08"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and 2 of Block 22 of said addition per plat thereof on file and of record in the Clerk of Courts office in and for Acadia Parish, Louisiana.</w:t>
      </w:r>
    </w:p>
    <w:p w14:paraId="52CC59C2" w14:textId="77777777" w:rsidR="008E3219" w:rsidRPr="003B0F29" w:rsidRDefault="008E3219" w:rsidP="008E3219">
      <w:pPr>
        <w:shd w:val="clear" w:color="auto" w:fill="FFFFFF"/>
        <w:ind w:left="2016" w:right="1440"/>
        <w:jc w:val="both"/>
        <w:textAlignment w:val="center"/>
        <w:rPr>
          <w:color w:val="313335"/>
          <w:sz w:val="22"/>
          <w:szCs w:val="22"/>
        </w:rPr>
      </w:pPr>
    </w:p>
    <w:p w14:paraId="049C37E1"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37 of said addition per plat thereof on file and of record in the Clerk of Courts office in and for Acadia Parish, Louisiana.</w:t>
      </w:r>
    </w:p>
    <w:p w14:paraId="78186264" w14:textId="77777777" w:rsidR="008E3219" w:rsidRPr="003B0F29" w:rsidRDefault="008E3219" w:rsidP="008E3219">
      <w:pPr>
        <w:shd w:val="clear" w:color="auto" w:fill="FFFFFF"/>
        <w:ind w:left="2016" w:right="1440"/>
        <w:jc w:val="both"/>
        <w:textAlignment w:val="center"/>
        <w:rPr>
          <w:color w:val="313335"/>
          <w:sz w:val="22"/>
          <w:szCs w:val="22"/>
        </w:rPr>
      </w:pPr>
    </w:p>
    <w:p w14:paraId="5A83843F"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38 of said addition per plat thereof on file and of record in the Clerk of Courts office in and for Acadia Parish, Louisiana.</w:t>
      </w:r>
    </w:p>
    <w:p w14:paraId="027550B6" w14:textId="77777777" w:rsidR="008E3219" w:rsidRPr="003B0F29" w:rsidRDefault="008E3219" w:rsidP="008E3219">
      <w:pPr>
        <w:shd w:val="clear" w:color="auto" w:fill="FFFFFF"/>
        <w:ind w:left="2016" w:right="1440"/>
        <w:jc w:val="both"/>
        <w:textAlignment w:val="center"/>
        <w:rPr>
          <w:color w:val="313335"/>
          <w:sz w:val="22"/>
          <w:szCs w:val="22"/>
        </w:rPr>
      </w:pPr>
    </w:p>
    <w:p w14:paraId="69A61834"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39 of said addition per plat thereof on file and of record in the Clerk of Courts office in and for Acadia Parish, Louisiana.</w:t>
      </w:r>
    </w:p>
    <w:p w14:paraId="23FB64AD" w14:textId="77777777" w:rsidR="008E3219" w:rsidRPr="003B0F29" w:rsidRDefault="008E3219" w:rsidP="008E3219">
      <w:pPr>
        <w:shd w:val="clear" w:color="auto" w:fill="FFFFFF"/>
        <w:ind w:left="2016" w:right="1440"/>
        <w:jc w:val="both"/>
        <w:textAlignment w:val="center"/>
        <w:rPr>
          <w:color w:val="313335"/>
          <w:sz w:val="22"/>
          <w:szCs w:val="22"/>
        </w:rPr>
      </w:pPr>
    </w:p>
    <w:p w14:paraId="38B3552E" w14:textId="35BC11BD"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 xml:space="preserve">Those certain lots or parcels of ground situated in the Cunningham Addition to the City of Rayne being more particularly described as Lots 1, 2, 3, 4, 5, and 6 of Block </w:t>
      </w:r>
    </w:p>
    <w:p w14:paraId="52D79BBA"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40 of said addition per plat thereof on file and of record in the Clerk of Courts office in and for Acadia Parish, Louisiana.</w:t>
      </w:r>
    </w:p>
    <w:p w14:paraId="347E1C7E" w14:textId="77777777" w:rsidR="008E3219" w:rsidRPr="003B0F29" w:rsidRDefault="008E3219" w:rsidP="008E3219">
      <w:pPr>
        <w:shd w:val="clear" w:color="auto" w:fill="FFFFFF"/>
        <w:ind w:left="1260" w:right="1440"/>
        <w:jc w:val="both"/>
        <w:textAlignment w:val="center"/>
        <w:rPr>
          <w:color w:val="313335"/>
          <w:sz w:val="22"/>
          <w:szCs w:val="22"/>
        </w:rPr>
      </w:pPr>
    </w:p>
    <w:p w14:paraId="6517D328"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41 of said addition per plat thereof on file and of record in the Clerk of Courts office in and for Acadia Parish, Louisiana.</w:t>
      </w:r>
    </w:p>
    <w:p w14:paraId="21A463FF"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lastRenderedPageBreak/>
        <w:t>Those certain lots or parcels of ground situated in the Cunningham Addition to the City of Rayne being more particularly described as Lots 1, 2, 3, 4, 5, and 6 of Block 42 of said addition per plat thereof on file and of record in the Clerk of Courts office in and for Acadia Parish, Louisiana.</w:t>
      </w:r>
    </w:p>
    <w:p w14:paraId="3A9CE250" w14:textId="77777777" w:rsidR="008E3219" w:rsidRPr="003B0F29" w:rsidRDefault="008E3219" w:rsidP="008E3219">
      <w:pPr>
        <w:shd w:val="clear" w:color="auto" w:fill="FFFFFF"/>
        <w:ind w:left="2016" w:right="1440"/>
        <w:jc w:val="both"/>
        <w:textAlignment w:val="center"/>
        <w:rPr>
          <w:color w:val="313335"/>
          <w:sz w:val="22"/>
          <w:szCs w:val="22"/>
        </w:rPr>
      </w:pPr>
    </w:p>
    <w:p w14:paraId="2FA2E524"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43 of said addition per plat thereof on file and of record in the Clerk of Courts office in and for Acadia Parish, Louisiana.</w:t>
      </w:r>
    </w:p>
    <w:p w14:paraId="173D53E6" w14:textId="77777777" w:rsidR="008E3219" w:rsidRPr="003B0F29" w:rsidRDefault="008E3219" w:rsidP="008E3219">
      <w:pPr>
        <w:shd w:val="clear" w:color="auto" w:fill="FFFFFF"/>
        <w:ind w:left="2016" w:right="1440"/>
        <w:jc w:val="both"/>
        <w:textAlignment w:val="center"/>
        <w:rPr>
          <w:color w:val="313335"/>
          <w:sz w:val="22"/>
          <w:szCs w:val="22"/>
        </w:rPr>
      </w:pPr>
    </w:p>
    <w:p w14:paraId="26C84C6A"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44 of said addition per plat thereof on file and of record in the Clerk of Courts office in and for Acadia Parish, Louisiana.</w:t>
      </w:r>
    </w:p>
    <w:p w14:paraId="6D283846" w14:textId="77777777" w:rsidR="008E3219" w:rsidRPr="003B0F29" w:rsidRDefault="008E3219" w:rsidP="008E3219">
      <w:pPr>
        <w:shd w:val="clear" w:color="auto" w:fill="FFFFFF"/>
        <w:ind w:left="1260" w:right="1440"/>
        <w:jc w:val="both"/>
        <w:textAlignment w:val="center"/>
        <w:rPr>
          <w:color w:val="313335"/>
          <w:sz w:val="22"/>
          <w:szCs w:val="22"/>
        </w:rPr>
      </w:pPr>
    </w:p>
    <w:p w14:paraId="3B03D75B"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Cunningham Addition to the City of Rayne being more particularly described as Lots 1, 2, 3, 4, 5, and 6 of Block 53 of said addition per plat thereof on file and of record in the Clerk of Courts office in and for Acadia Parish, Louisiana.</w:t>
      </w:r>
    </w:p>
    <w:p w14:paraId="1D69968D" w14:textId="77777777" w:rsidR="008E3219" w:rsidRPr="003B0F29" w:rsidRDefault="008E3219" w:rsidP="008E3219">
      <w:pPr>
        <w:shd w:val="clear" w:color="auto" w:fill="FFFFFF"/>
        <w:ind w:left="2016" w:right="1440"/>
        <w:jc w:val="both"/>
        <w:textAlignment w:val="center"/>
        <w:rPr>
          <w:color w:val="313335"/>
          <w:sz w:val="22"/>
          <w:szCs w:val="22"/>
        </w:rPr>
      </w:pPr>
    </w:p>
    <w:p w14:paraId="76C1668D"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That area bounded North by American Legion Drive and/or the South Boundary of Block 41 of the Cunningham Addition; East by 2</w:t>
      </w:r>
      <w:r w:rsidRPr="003B0F29">
        <w:rPr>
          <w:color w:val="313335"/>
          <w:sz w:val="22"/>
          <w:szCs w:val="22"/>
          <w:vertAlign w:val="superscript"/>
        </w:rPr>
        <w:t>nd</w:t>
      </w:r>
      <w:r w:rsidRPr="003B0F29">
        <w:rPr>
          <w:color w:val="313335"/>
          <w:sz w:val="22"/>
          <w:szCs w:val="22"/>
        </w:rPr>
        <w:t xml:space="preserve"> Street and/or the West Boundary of Block 13 of the Cunningham Addition; South by Locust Street and/or the North boundary of Block 15 of the Ealer Subdivision and West by 3</w:t>
      </w:r>
      <w:r w:rsidRPr="003B0F29">
        <w:rPr>
          <w:color w:val="313335"/>
          <w:sz w:val="22"/>
          <w:szCs w:val="22"/>
          <w:vertAlign w:val="superscript"/>
        </w:rPr>
        <w:t>rd</w:t>
      </w:r>
      <w:r w:rsidRPr="003B0F29">
        <w:rPr>
          <w:color w:val="313335"/>
          <w:sz w:val="22"/>
          <w:szCs w:val="22"/>
        </w:rPr>
        <w:t xml:space="preserve"> Street and/or the East boundary Block 53 of the Cunningham Addition.</w:t>
      </w:r>
    </w:p>
    <w:p w14:paraId="74882C6D" w14:textId="77777777" w:rsidR="008E3219" w:rsidRPr="003B0F29" w:rsidRDefault="008E3219" w:rsidP="008E3219">
      <w:pPr>
        <w:shd w:val="clear" w:color="auto" w:fill="FFFFFF"/>
        <w:ind w:left="2016" w:right="1440"/>
        <w:jc w:val="both"/>
        <w:textAlignment w:val="center"/>
        <w:rPr>
          <w:color w:val="313335"/>
          <w:sz w:val="22"/>
          <w:szCs w:val="22"/>
        </w:rPr>
      </w:pPr>
    </w:p>
    <w:p w14:paraId="271D3F85"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That area bounded North by the South boundary of Blocks 15, 16, and Lot 1 of Block 17 of the Cunningham addition to the City of Rayne; South by the North Boundary of Blocks 37, 38, 39 and 40 of the Cunningham Addition to the City of Rayne; East by North Parkerson Avenue and West by the West boundary of the Cunningham Addition.</w:t>
      </w:r>
    </w:p>
    <w:p w14:paraId="281A96C7" w14:textId="77777777" w:rsidR="008E3219" w:rsidRPr="003B0F29" w:rsidRDefault="008E3219" w:rsidP="008E3219">
      <w:pPr>
        <w:shd w:val="clear" w:color="auto" w:fill="FFFFFF"/>
        <w:ind w:left="2016" w:right="1440"/>
        <w:jc w:val="both"/>
        <w:textAlignment w:val="center"/>
        <w:rPr>
          <w:color w:val="313335"/>
          <w:sz w:val="22"/>
          <w:szCs w:val="22"/>
        </w:rPr>
      </w:pPr>
    </w:p>
    <w:p w14:paraId="4484B907" w14:textId="0B013F34" w:rsidR="008E3219" w:rsidRPr="003B0F29" w:rsidRDefault="008E3219" w:rsidP="008E3219">
      <w:pPr>
        <w:ind w:left="1260" w:right="1440"/>
        <w:jc w:val="both"/>
        <w:rPr>
          <w:sz w:val="22"/>
          <w:szCs w:val="22"/>
        </w:rPr>
      </w:pPr>
      <w:r w:rsidRPr="003B0F29">
        <w:rPr>
          <w:b/>
          <w:bCs/>
          <w:sz w:val="22"/>
          <w:szCs w:val="22"/>
        </w:rPr>
        <w:t>EALER SUBDIVISION</w:t>
      </w:r>
    </w:p>
    <w:p w14:paraId="5328F505"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Ealer Addition to the City of Rayne being more particularly described as Lots 1 and 2 of Block 2 of said addition per plat thereof on file and of record in the Clerk of Courts office in and for Acadia Parish, Louisiana.</w:t>
      </w:r>
    </w:p>
    <w:p w14:paraId="654C9C3A" w14:textId="77777777" w:rsidR="008E3219" w:rsidRPr="003B0F29" w:rsidRDefault="008E3219" w:rsidP="008E3219">
      <w:pPr>
        <w:shd w:val="clear" w:color="auto" w:fill="FFFFFF"/>
        <w:ind w:left="2016" w:right="1440"/>
        <w:jc w:val="both"/>
        <w:textAlignment w:val="center"/>
        <w:rPr>
          <w:color w:val="313335"/>
          <w:sz w:val="22"/>
          <w:szCs w:val="22"/>
        </w:rPr>
      </w:pPr>
    </w:p>
    <w:p w14:paraId="47124DFD"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Ealer Addition to the City of Rayne being more particularly described as the East fifty (50’) feet of Lot 1 of Block 9 of said addition per plat thereof on file and of record in the Clerk of Courts office in and for Acadia Parish, Louisiana.</w:t>
      </w:r>
    </w:p>
    <w:p w14:paraId="2446B27C" w14:textId="77777777" w:rsidR="008E3219" w:rsidRPr="003B0F29" w:rsidRDefault="008E3219" w:rsidP="008E3219">
      <w:pPr>
        <w:shd w:val="clear" w:color="auto" w:fill="FFFFFF"/>
        <w:ind w:left="2016" w:right="1440"/>
        <w:jc w:val="both"/>
        <w:textAlignment w:val="center"/>
        <w:rPr>
          <w:color w:val="313335"/>
          <w:sz w:val="22"/>
          <w:szCs w:val="22"/>
        </w:rPr>
      </w:pPr>
    </w:p>
    <w:p w14:paraId="0703D7D6" w14:textId="77DD059E" w:rsid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Ealer Addition to the City of Rayne being more particularly described as Lots 1 and 2 of Block 22 of said addition per plat thereof on file and of record in the Clerk of Courts office in and for Acadia Parish, Louisiana.</w:t>
      </w:r>
    </w:p>
    <w:p w14:paraId="6CB23373" w14:textId="77777777" w:rsidR="001F1049" w:rsidRPr="003B0F29" w:rsidRDefault="001F1049" w:rsidP="008E3219">
      <w:pPr>
        <w:shd w:val="clear" w:color="auto" w:fill="FFFFFF"/>
        <w:ind w:left="1260" w:right="1440"/>
        <w:jc w:val="both"/>
        <w:textAlignment w:val="center"/>
        <w:rPr>
          <w:color w:val="313335"/>
          <w:sz w:val="22"/>
          <w:szCs w:val="22"/>
        </w:rPr>
      </w:pPr>
    </w:p>
    <w:p w14:paraId="1C995EB1" w14:textId="19C26A60" w:rsidR="008E321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Ealer Addition to the City of Rayne being more particularly described as Lots 1, 2, 3, 4, 5, 6, 7, and 8 of Block 29 of said addition per plat thereof on file and of record in the Clerk of Courts office in and for Acadia Parish, Louisiana.</w:t>
      </w:r>
    </w:p>
    <w:p w14:paraId="5150440A" w14:textId="77777777" w:rsidR="00AD1DBF" w:rsidRPr="003B0F29" w:rsidRDefault="00AD1DBF" w:rsidP="008E3219">
      <w:pPr>
        <w:shd w:val="clear" w:color="auto" w:fill="FFFFFF"/>
        <w:ind w:left="1260" w:right="1440"/>
        <w:jc w:val="both"/>
        <w:textAlignment w:val="center"/>
        <w:rPr>
          <w:color w:val="313335"/>
          <w:sz w:val="22"/>
          <w:szCs w:val="22"/>
        </w:rPr>
      </w:pPr>
    </w:p>
    <w:p w14:paraId="42D27EDF"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lastRenderedPageBreak/>
        <w:t>Those certain lots or parcels of ground situated in the Ealer Addition to the City of Rayne being more particularly described as Lot 1 of Block 30 of said addition per plat thereof on file and of record in the Clerk of Courts office in and for Acadia Parish, Louisiana.</w:t>
      </w:r>
    </w:p>
    <w:p w14:paraId="205A114C" w14:textId="77777777" w:rsidR="008E3219" w:rsidRPr="003B0F29" w:rsidRDefault="008E3219" w:rsidP="008E3219">
      <w:pPr>
        <w:shd w:val="clear" w:color="auto" w:fill="FFFFFF"/>
        <w:ind w:left="2016" w:right="1440"/>
        <w:jc w:val="both"/>
        <w:textAlignment w:val="center"/>
        <w:rPr>
          <w:color w:val="313335"/>
          <w:sz w:val="22"/>
          <w:szCs w:val="22"/>
        </w:rPr>
      </w:pPr>
    </w:p>
    <w:p w14:paraId="107D4FDF" w14:textId="5D86CC3B" w:rsidR="008E3219" w:rsidRPr="003B0F29" w:rsidRDefault="008E3219" w:rsidP="008E3219">
      <w:pPr>
        <w:ind w:left="1260" w:right="1440"/>
        <w:jc w:val="both"/>
        <w:rPr>
          <w:sz w:val="22"/>
          <w:szCs w:val="22"/>
        </w:rPr>
      </w:pPr>
      <w:r w:rsidRPr="003B0F29">
        <w:rPr>
          <w:b/>
          <w:bCs/>
          <w:sz w:val="22"/>
          <w:szCs w:val="22"/>
        </w:rPr>
        <w:t>ST. CHARLES COLLEGE ADDITION</w:t>
      </w:r>
    </w:p>
    <w:p w14:paraId="1CD796A3"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St. Charles College Addition to the City of Rayne being more particularly described as Lots 1, 2, 3, 4, 5, and 6 of Block A of said addition per plat thereof on file and of record in the Clerk of Courts office in and for Acadia Parish, Louisiana.</w:t>
      </w:r>
    </w:p>
    <w:p w14:paraId="15BAB34C" w14:textId="77777777" w:rsidR="008E3219" w:rsidRPr="003B0F29" w:rsidRDefault="008E3219" w:rsidP="008E3219">
      <w:pPr>
        <w:shd w:val="clear" w:color="auto" w:fill="FFFFFF"/>
        <w:ind w:left="2016" w:right="1440"/>
        <w:jc w:val="both"/>
        <w:textAlignment w:val="center"/>
        <w:rPr>
          <w:color w:val="313335"/>
          <w:sz w:val="22"/>
          <w:szCs w:val="22"/>
        </w:rPr>
      </w:pPr>
    </w:p>
    <w:p w14:paraId="367D3A69" w14:textId="77777777" w:rsidR="008E3219" w:rsidRPr="003B0F29" w:rsidRDefault="008E3219" w:rsidP="008E3219">
      <w:pPr>
        <w:shd w:val="clear" w:color="auto" w:fill="FFFFFF"/>
        <w:ind w:left="1260" w:right="1440"/>
        <w:jc w:val="both"/>
        <w:textAlignment w:val="center"/>
        <w:rPr>
          <w:color w:val="313335"/>
          <w:sz w:val="22"/>
          <w:szCs w:val="22"/>
        </w:rPr>
      </w:pPr>
      <w:r w:rsidRPr="003B0F29">
        <w:rPr>
          <w:color w:val="313335"/>
          <w:sz w:val="22"/>
          <w:szCs w:val="22"/>
        </w:rPr>
        <w:t>Those certain lots or parcels of ground situated in the St. Charles College Addition to the City of Rayne being more particularly described as all of Block B of said addition per plat thereof on file and of record in the Clerk of Courts office in and for Acadia Parish, Louisiana.</w:t>
      </w:r>
    </w:p>
    <w:p w14:paraId="7D3692C7" w14:textId="77777777" w:rsidR="008E3219" w:rsidRPr="003B0F29" w:rsidRDefault="008E3219" w:rsidP="008E3219">
      <w:pPr>
        <w:shd w:val="clear" w:color="auto" w:fill="FFFFFF"/>
        <w:ind w:left="1260" w:right="1440"/>
        <w:jc w:val="both"/>
        <w:textAlignment w:val="center"/>
        <w:rPr>
          <w:color w:val="313335"/>
          <w:sz w:val="22"/>
          <w:szCs w:val="22"/>
        </w:rPr>
      </w:pPr>
    </w:p>
    <w:p w14:paraId="31A9C4D2" w14:textId="77777777" w:rsidR="008E3219" w:rsidRPr="003B0F29" w:rsidRDefault="008E3219" w:rsidP="008E3219">
      <w:pPr>
        <w:shd w:val="clear" w:color="auto" w:fill="FFFFFF"/>
        <w:ind w:left="1260" w:right="1440"/>
        <w:jc w:val="both"/>
        <w:textAlignment w:val="center"/>
        <w:rPr>
          <w:sz w:val="22"/>
          <w:szCs w:val="22"/>
        </w:rPr>
      </w:pPr>
      <w:r w:rsidRPr="003B0F29">
        <w:rPr>
          <w:color w:val="313335"/>
          <w:sz w:val="22"/>
          <w:szCs w:val="22"/>
        </w:rPr>
        <w:t>Those certain lots or parcels of ground situated in the St. Charles College Addition to the City of Rayne being more particularly described as Lots 1, 2, 3, 4, 5, 6, 7, 8, 9, 10, 11, 12, 13, 14, 15 and 16 of Block C of said addition per plat thereof on file and of record in the Clerk of Courts office in and for Acadia Parish, Louisiana.</w:t>
      </w:r>
    </w:p>
    <w:p w14:paraId="58F06EC0" w14:textId="77777777" w:rsidR="008E3219" w:rsidRPr="003B0F29" w:rsidRDefault="008E3219" w:rsidP="008E3219">
      <w:pPr>
        <w:rPr>
          <w:sz w:val="22"/>
          <w:szCs w:val="22"/>
        </w:rPr>
      </w:pPr>
    </w:p>
    <w:p w14:paraId="0F822BE6" w14:textId="15AD57D4" w:rsidR="008E3219" w:rsidRPr="00C674F1" w:rsidRDefault="008E3219">
      <w:pPr>
        <w:pStyle w:val="ListParagraph"/>
        <w:numPr>
          <w:ilvl w:val="0"/>
          <w:numId w:val="6"/>
        </w:numPr>
        <w:autoSpaceDE w:val="0"/>
        <w:autoSpaceDN w:val="0"/>
        <w:adjustRightInd w:val="0"/>
        <w:spacing w:after="0" w:line="240" w:lineRule="auto"/>
        <w:ind w:left="720"/>
        <w:jc w:val="both"/>
        <w:rPr>
          <w:rFonts w:ascii="Times New Roman" w:hAnsi="Times New Roman" w:cs="Times New Roman"/>
          <w:kern w:val="0"/>
        </w:rPr>
      </w:pPr>
      <w:r w:rsidRPr="00C674F1">
        <w:rPr>
          <w:rFonts w:ascii="Times New Roman" w:hAnsi="Times New Roman" w:cs="Times New Roman"/>
          <w:b/>
          <w:bCs/>
        </w:rPr>
        <w:t>Local Historic District (LHR).</w:t>
      </w:r>
      <w:r w:rsidRPr="00C674F1">
        <w:rPr>
          <w:rFonts w:ascii="Times New Roman" w:hAnsi="Times New Roman" w:cs="Times New Roman"/>
          <w:i/>
          <w:iCs/>
        </w:rPr>
        <w:t xml:space="preserve"> </w:t>
      </w:r>
      <w:r w:rsidRPr="00C674F1">
        <w:rPr>
          <w:rFonts w:ascii="Times New Roman" w:hAnsi="Times New Roman" w:cs="Times New Roman"/>
        </w:rPr>
        <w:t>Local designation of properties within the aforementioned area is to be designated as part of the local historic district. The</w:t>
      </w:r>
      <w:r w:rsidRPr="00C674F1">
        <w:rPr>
          <w:rFonts w:ascii="Times New Roman" w:hAnsi="Times New Roman" w:cs="Times New Roman"/>
          <w:i/>
          <w:iCs/>
        </w:rPr>
        <w:t xml:space="preserve"> </w:t>
      </w:r>
      <w:r w:rsidRPr="00C674F1">
        <w:rPr>
          <w:rFonts w:ascii="Times New Roman" w:hAnsi="Times New Roman" w:cs="Times New Roman"/>
        </w:rPr>
        <w:t xml:space="preserve">designation recognizes the historical contribution that the home, business, or structure contributes to the historical and cultural landscape of the city. This designation is honorary in nature and places no restrictions on the property owner.  The designation does not entitle the property owner to any local financial benefits from the city. </w:t>
      </w:r>
    </w:p>
    <w:p w14:paraId="0FDAE2FC" w14:textId="77777777" w:rsidR="008E3219" w:rsidRPr="003B0F29" w:rsidRDefault="008E3219" w:rsidP="008E3219">
      <w:pPr>
        <w:autoSpaceDE w:val="0"/>
        <w:autoSpaceDN w:val="0"/>
        <w:adjustRightInd w:val="0"/>
        <w:ind w:left="1080"/>
        <w:jc w:val="both"/>
        <w:rPr>
          <w:sz w:val="22"/>
          <w:szCs w:val="22"/>
        </w:rPr>
      </w:pPr>
      <w:r w:rsidRPr="003B0F29">
        <w:rPr>
          <w:sz w:val="22"/>
          <w:szCs w:val="22"/>
        </w:rPr>
        <w:t>A local historic district designation is a type of zoning that applies to a group of contiguous properties. The commission recommends designation, and the Board of Aldermen establishes the local historic district by adopting or amending a zoning or other ordinance. Owners who wish to make certain kinds of changes to properties in local historic districts must first have their plans reviewed and approved by the commission. Additionally, owners of properties within designated districts are not eligible for property tax deferral unless the individual property is also listed in the National Register of Historic Places or is certified by the National Park Service as meeting National Register standards. Owners may be eligible for federal tax credits for the rehabilitation of income-producing properties.</w:t>
      </w:r>
    </w:p>
    <w:p w14:paraId="5B429B83" w14:textId="77777777" w:rsidR="008E3219" w:rsidRPr="003B0F29" w:rsidRDefault="008E3219" w:rsidP="008E3219">
      <w:pPr>
        <w:jc w:val="both"/>
        <w:rPr>
          <w:sz w:val="22"/>
          <w:szCs w:val="22"/>
        </w:rPr>
      </w:pPr>
    </w:p>
    <w:p w14:paraId="215D40F5" w14:textId="095DCFE3" w:rsidR="00E356EC" w:rsidRPr="003B0F29" w:rsidRDefault="008E3219" w:rsidP="008E3219">
      <w:pPr>
        <w:ind w:firstLine="720"/>
        <w:jc w:val="both"/>
        <w:rPr>
          <w:sz w:val="22"/>
          <w:szCs w:val="22"/>
        </w:rPr>
      </w:pPr>
      <w:r w:rsidRPr="003B0F29">
        <w:rPr>
          <w:b/>
          <w:bCs/>
          <w:sz w:val="22"/>
          <w:szCs w:val="22"/>
        </w:rPr>
        <w:t>BE IT FURTHER ORDAINED</w:t>
      </w:r>
      <w:r w:rsidRPr="003B0F29">
        <w:rPr>
          <w:sz w:val="22"/>
          <w:szCs w:val="22"/>
        </w:rPr>
        <w:t xml:space="preserve"> by the Board of Aldermen of the City of Rayne that all parts of prior ordinances designating Historical Districts and the establishment of the boundaries thereof within the City of Rayne be and they are hereby repealed in so far as same establish districts or district boundaries different from or in conflict with the Historic Districts and boundaries described hereinabove. </w:t>
      </w:r>
    </w:p>
    <w:p w14:paraId="4225C147" w14:textId="77777777" w:rsidR="008E3219" w:rsidRPr="003B0F29" w:rsidRDefault="008E3219" w:rsidP="008E3219">
      <w:pPr>
        <w:ind w:firstLine="720"/>
        <w:jc w:val="both"/>
        <w:rPr>
          <w:sz w:val="22"/>
          <w:szCs w:val="22"/>
        </w:rPr>
      </w:pPr>
    </w:p>
    <w:p w14:paraId="3D749D1B" w14:textId="77777777" w:rsidR="008E3219" w:rsidRPr="003B0F29" w:rsidRDefault="008E3219" w:rsidP="008E3219">
      <w:pPr>
        <w:rPr>
          <w:sz w:val="22"/>
          <w:szCs w:val="22"/>
        </w:rPr>
      </w:pPr>
      <w:r w:rsidRPr="003B0F29">
        <w:rPr>
          <w:sz w:val="22"/>
          <w:szCs w:val="22"/>
        </w:rPr>
        <w:t>The above ordinance was adopted on a vote taken by yeas and nays entered on the minutes of the clerk as follows:</w:t>
      </w:r>
    </w:p>
    <w:p w14:paraId="3DBBE642" w14:textId="77777777" w:rsidR="008E3219" w:rsidRPr="003B0F29" w:rsidRDefault="008E3219" w:rsidP="008E3219">
      <w:pPr>
        <w:rPr>
          <w:kern w:val="28"/>
          <w:sz w:val="22"/>
          <w:szCs w:val="22"/>
        </w:rPr>
      </w:pPr>
      <w:r w:rsidRPr="003B0F29">
        <w:rPr>
          <w:kern w:val="28"/>
          <w:sz w:val="22"/>
          <w:szCs w:val="22"/>
        </w:rPr>
        <w:tab/>
      </w:r>
      <w:r w:rsidRPr="003B0F29">
        <w:rPr>
          <w:kern w:val="28"/>
          <w:sz w:val="22"/>
          <w:szCs w:val="22"/>
        </w:rPr>
        <w:tab/>
        <w:t xml:space="preserve">YEAS:  5 - Brian Seth Mouton, Kenneth J. Guidry, Lendell J. “Pete” Babineaux, </w:t>
      </w:r>
      <w:r w:rsidRPr="003B0F29">
        <w:rPr>
          <w:kern w:val="28"/>
          <w:sz w:val="22"/>
          <w:szCs w:val="22"/>
        </w:rPr>
        <w:tab/>
      </w:r>
      <w:r w:rsidRPr="003B0F29">
        <w:rPr>
          <w:kern w:val="28"/>
          <w:sz w:val="22"/>
          <w:szCs w:val="22"/>
        </w:rPr>
        <w:tab/>
        <w:t xml:space="preserve">        </w:t>
      </w:r>
    </w:p>
    <w:p w14:paraId="6C7D3675" w14:textId="77777777" w:rsidR="008E3219" w:rsidRPr="003B0F29" w:rsidRDefault="008E3219" w:rsidP="008E3219">
      <w:pPr>
        <w:tabs>
          <w:tab w:val="left" w:pos="2160"/>
          <w:tab w:val="left" w:pos="2340"/>
        </w:tabs>
        <w:ind w:left="1440" w:hanging="810"/>
        <w:jc w:val="both"/>
        <w:rPr>
          <w:kern w:val="28"/>
          <w:sz w:val="22"/>
          <w:szCs w:val="22"/>
        </w:rPr>
      </w:pPr>
      <w:r w:rsidRPr="003B0F29">
        <w:rPr>
          <w:kern w:val="28"/>
          <w:sz w:val="22"/>
          <w:szCs w:val="22"/>
        </w:rPr>
        <w:tab/>
        <w:t xml:space="preserve">    </w:t>
      </w:r>
      <w:r w:rsidRPr="003B0F29">
        <w:rPr>
          <w:kern w:val="28"/>
          <w:sz w:val="22"/>
          <w:szCs w:val="22"/>
        </w:rPr>
        <w:tab/>
        <w:t xml:space="preserve">     Calise Michael Doucet and James A. “Jimmy” Fontenot.  </w:t>
      </w:r>
      <w:r w:rsidRPr="003B0F29">
        <w:rPr>
          <w:kern w:val="28"/>
          <w:sz w:val="22"/>
          <w:szCs w:val="22"/>
        </w:rPr>
        <w:tab/>
        <w:t xml:space="preserve">          </w:t>
      </w:r>
    </w:p>
    <w:p w14:paraId="66B97E35" w14:textId="0B6CB44C" w:rsidR="008E3219" w:rsidRDefault="008E3219" w:rsidP="001F1049">
      <w:pPr>
        <w:tabs>
          <w:tab w:val="left" w:pos="2160"/>
          <w:tab w:val="left" w:pos="2340"/>
        </w:tabs>
        <w:ind w:left="1440" w:hanging="810"/>
        <w:jc w:val="both"/>
        <w:rPr>
          <w:kern w:val="28"/>
          <w:sz w:val="22"/>
          <w:szCs w:val="22"/>
        </w:rPr>
      </w:pPr>
      <w:r w:rsidRPr="003B0F29">
        <w:rPr>
          <w:kern w:val="28"/>
          <w:sz w:val="22"/>
          <w:szCs w:val="22"/>
        </w:rPr>
        <w:tab/>
        <w:t>NAYS:  0</w:t>
      </w:r>
      <w:r w:rsidRPr="003B0F29">
        <w:rPr>
          <w:kern w:val="28"/>
          <w:sz w:val="22"/>
          <w:szCs w:val="22"/>
        </w:rPr>
        <w:tab/>
        <w:t xml:space="preserve">            ABSTAIN:  0       ABSENT:  0</w:t>
      </w:r>
    </w:p>
    <w:p w14:paraId="0C8BC041" w14:textId="77777777" w:rsidR="001F1049" w:rsidRPr="003B0F29" w:rsidRDefault="001F1049" w:rsidP="001F1049">
      <w:pPr>
        <w:tabs>
          <w:tab w:val="left" w:pos="2160"/>
          <w:tab w:val="left" w:pos="2340"/>
        </w:tabs>
        <w:ind w:left="1440" w:hanging="810"/>
        <w:jc w:val="both"/>
        <w:rPr>
          <w:sz w:val="22"/>
          <w:szCs w:val="22"/>
        </w:rPr>
      </w:pPr>
    </w:p>
    <w:p w14:paraId="752B94C3" w14:textId="77777777" w:rsidR="008E3219" w:rsidRPr="003B0F29" w:rsidRDefault="008E3219" w:rsidP="008E3219">
      <w:pPr>
        <w:spacing w:line="278" w:lineRule="auto"/>
        <w:rPr>
          <w:sz w:val="22"/>
          <w:szCs w:val="22"/>
        </w:rPr>
      </w:pPr>
      <w:r w:rsidRPr="003B0F29">
        <w:rPr>
          <w:sz w:val="22"/>
          <w:szCs w:val="22"/>
        </w:rPr>
        <w:t>The ordinance is declared PASSED AND ADOPTED AT CITY OF RAYNE, STATE OF LOUISIANA, on this 13</w:t>
      </w:r>
      <w:r w:rsidRPr="003B0F29">
        <w:rPr>
          <w:sz w:val="22"/>
          <w:szCs w:val="22"/>
          <w:vertAlign w:val="superscript"/>
        </w:rPr>
        <w:t>th</w:t>
      </w:r>
      <w:r w:rsidRPr="003B0F29">
        <w:rPr>
          <w:sz w:val="22"/>
          <w:szCs w:val="22"/>
        </w:rPr>
        <w:t xml:space="preserve"> day of July 2026.</w:t>
      </w:r>
    </w:p>
    <w:p w14:paraId="7235FB98" w14:textId="1A046F2B" w:rsidR="00E356EC" w:rsidRPr="003B0F29" w:rsidRDefault="008E3219" w:rsidP="008E3219">
      <w:pPr>
        <w:rPr>
          <w:sz w:val="22"/>
          <w:szCs w:val="22"/>
        </w:rPr>
      </w:pPr>
      <w:r w:rsidRPr="003B0F29">
        <w:rPr>
          <w:sz w:val="22"/>
          <w:szCs w:val="22"/>
        </w:rPr>
        <w:t>ATTEST:</w:t>
      </w:r>
    </w:p>
    <w:p w14:paraId="538A756F" w14:textId="77777777" w:rsidR="008E3219" w:rsidRPr="003B0F29" w:rsidRDefault="008E3219" w:rsidP="008E3219">
      <w:pPr>
        <w:rPr>
          <w:sz w:val="22"/>
          <w:szCs w:val="22"/>
        </w:rPr>
      </w:pPr>
      <w:r w:rsidRPr="003B0F29">
        <w:rPr>
          <w:sz w:val="22"/>
          <w:szCs w:val="22"/>
        </w:rPr>
        <w:t>_____________________________________                   __________________________________</w:t>
      </w:r>
    </w:p>
    <w:p w14:paraId="01C80AE1" w14:textId="77777777" w:rsidR="008E3219" w:rsidRDefault="008E3219" w:rsidP="008E3219">
      <w:pPr>
        <w:rPr>
          <w:b/>
          <w:bCs/>
          <w:sz w:val="22"/>
          <w:szCs w:val="22"/>
        </w:rPr>
      </w:pPr>
      <w:r w:rsidRPr="003B0F29">
        <w:rPr>
          <w:b/>
          <w:bCs/>
          <w:sz w:val="22"/>
          <w:szCs w:val="22"/>
        </w:rPr>
        <w:t>ANGELIQUE N. BREAUX, CITY CLERK                   CHARLES E. ROBICHAUX, MAYOR</w:t>
      </w:r>
    </w:p>
    <w:p w14:paraId="734B94AC" w14:textId="77777777" w:rsidR="001F1049" w:rsidRPr="003B0F29" w:rsidRDefault="001F1049" w:rsidP="008E3219">
      <w:pPr>
        <w:rPr>
          <w:b/>
          <w:bCs/>
          <w:sz w:val="22"/>
          <w:szCs w:val="22"/>
        </w:rPr>
      </w:pPr>
    </w:p>
    <w:p w14:paraId="761F70F0" w14:textId="1191C6CE" w:rsidR="008E3219" w:rsidRDefault="008E3219" w:rsidP="008E3219">
      <w:pPr>
        <w:rPr>
          <w:sz w:val="22"/>
          <w:szCs w:val="22"/>
        </w:rPr>
      </w:pPr>
      <w:r w:rsidRPr="003B0F29">
        <w:rPr>
          <w:sz w:val="22"/>
          <w:szCs w:val="22"/>
        </w:rPr>
        <w:t>The above ordinance was presented to the Mayor by the Clerk, approved by the mayor and returned to the Clerk on this 13</w:t>
      </w:r>
      <w:r w:rsidRPr="003B0F29">
        <w:rPr>
          <w:sz w:val="22"/>
          <w:szCs w:val="22"/>
          <w:vertAlign w:val="superscript"/>
        </w:rPr>
        <w:t>th</w:t>
      </w:r>
      <w:r w:rsidRPr="003B0F29">
        <w:rPr>
          <w:sz w:val="22"/>
          <w:szCs w:val="22"/>
        </w:rPr>
        <w:t xml:space="preserve"> day of July 2026.</w:t>
      </w:r>
    </w:p>
    <w:p w14:paraId="67152901" w14:textId="77777777" w:rsidR="00AD1DBF" w:rsidRPr="003B0F29" w:rsidRDefault="00AD1DBF" w:rsidP="008E3219">
      <w:pPr>
        <w:rPr>
          <w:sz w:val="22"/>
          <w:szCs w:val="22"/>
        </w:rPr>
      </w:pPr>
    </w:p>
    <w:p w14:paraId="2F3C934F" w14:textId="77777777" w:rsidR="008E3219" w:rsidRPr="003B0F29" w:rsidRDefault="008E3219" w:rsidP="008E3219">
      <w:pPr>
        <w:rPr>
          <w:sz w:val="22"/>
          <w:szCs w:val="22"/>
        </w:rPr>
      </w:pPr>
      <w:r w:rsidRPr="003B0F29">
        <w:rPr>
          <w:sz w:val="22"/>
          <w:szCs w:val="22"/>
        </w:rPr>
        <w:lastRenderedPageBreak/>
        <w:t>_____________________________________                 __________________________________</w:t>
      </w:r>
    </w:p>
    <w:p w14:paraId="41EC1BBC" w14:textId="77777777" w:rsidR="008E3219" w:rsidRPr="003B0F29" w:rsidRDefault="008E3219" w:rsidP="008E3219">
      <w:pPr>
        <w:rPr>
          <w:b/>
          <w:bCs/>
          <w:sz w:val="22"/>
          <w:szCs w:val="22"/>
        </w:rPr>
      </w:pPr>
      <w:r w:rsidRPr="003B0F29">
        <w:rPr>
          <w:b/>
          <w:bCs/>
          <w:sz w:val="22"/>
          <w:szCs w:val="22"/>
        </w:rPr>
        <w:t>ANGELIQUE N. BREAUX, CITY CLERK                 CHARLES E. ROBICHAUX, MAYOR</w:t>
      </w:r>
    </w:p>
    <w:p w14:paraId="34D5F0B9" w14:textId="77777777" w:rsidR="0077371E" w:rsidRPr="003B0F29" w:rsidRDefault="0077371E" w:rsidP="00E82DD8">
      <w:pPr>
        <w:jc w:val="both"/>
        <w:rPr>
          <w:kern w:val="28"/>
          <w:sz w:val="22"/>
          <w:szCs w:val="22"/>
        </w:rPr>
      </w:pPr>
    </w:p>
    <w:p w14:paraId="70BE80C0" w14:textId="31785600" w:rsidR="00E356EC" w:rsidRPr="003B0F29" w:rsidRDefault="00E356EC" w:rsidP="00E356EC">
      <w:pPr>
        <w:jc w:val="both"/>
        <w:rPr>
          <w:b/>
          <w:sz w:val="22"/>
          <w:szCs w:val="22"/>
        </w:rPr>
      </w:pPr>
      <w:r w:rsidRPr="003B0F29">
        <w:rPr>
          <w:sz w:val="22"/>
          <w:szCs w:val="22"/>
        </w:rPr>
        <w:t>The following resolution was offered by</w:t>
      </w:r>
      <w:r w:rsidRPr="003B0F29">
        <w:rPr>
          <w:kern w:val="28"/>
          <w:sz w:val="22"/>
          <w:szCs w:val="22"/>
        </w:rPr>
        <w:t xml:space="preserve"> Kenneth J. Guidry and </w:t>
      </w:r>
      <w:r w:rsidRPr="003B0F29">
        <w:rPr>
          <w:sz w:val="22"/>
          <w:szCs w:val="22"/>
        </w:rPr>
        <w:t xml:space="preserve">seconded by </w:t>
      </w:r>
      <w:r w:rsidRPr="003B0F29">
        <w:rPr>
          <w:kern w:val="28"/>
          <w:sz w:val="22"/>
          <w:szCs w:val="22"/>
        </w:rPr>
        <w:t xml:space="preserve">Calise Michael Doucet </w:t>
      </w:r>
      <w:r w:rsidRPr="003B0F29">
        <w:rPr>
          <w:sz w:val="22"/>
          <w:szCs w:val="22"/>
        </w:rPr>
        <w:t>and duly resolved and adopted on this 13</w:t>
      </w:r>
      <w:r w:rsidRPr="003B0F29">
        <w:rPr>
          <w:sz w:val="22"/>
          <w:szCs w:val="22"/>
          <w:vertAlign w:val="superscript"/>
        </w:rPr>
        <w:t>th</w:t>
      </w:r>
      <w:r w:rsidRPr="003B0F29">
        <w:rPr>
          <w:sz w:val="22"/>
          <w:szCs w:val="22"/>
        </w:rPr>
        <w:t xml:space="preserve"> day of</w:t>
      </w:r>
      <w:r w:rsidRPr="003B0F29">
        <w:rPr>
          <w:b/>
          <w:bCs/>
          <w:sz w:val="22"/>
          <w:szCs w:val="22"/>
        </w:rPr>
        <w:t xml:space="preserve"> </w:t>
      </w:r>
      <w:r w:rsidRPr="003B0F29">
        <w:rPr>
          <w:sz w:val="22"/>
          <w:szCs w:val="22"/>
        </w:rPr>
        <w:t xml:space="preserve">July </w:t>
      </w:r>
      <w:r w:rsidRPr="003B0F29">
        <w:rPr>
          <w:bCs/>
          <w:sz w:val="22"/>
          <w:szCs w:val="22"/>
        </w:rPr>
        <w:t>2026</w:t>
      </w:r>
      <w:r w:rsidRPr="003B0F29">
        <w:rPr>
          <w:b/>
          <w:sz w:val="22"/>
          <w:szCs w:val="22"/>
        </w:rPr>
        <w:t>.</w:t>
      </w:r>
    </w:p>
    <w:p w14:paraId="575E2EB9" w14:textId="77777777" w:rsidR="00E356EC" w:rsidRPr="003B0F29" w:rsidRDefault="00E356EC" w:rsidP="00E356EC">
      <w:pPr>
        <w:jc w:val="center"/>
        <w:rPr>
          <w:b/>
          <w:sz w:val="22"/>
          <w:szCs w:val="22"/>
        </w:rPr>
      </w:pPr>
    </w:p>
    <w:p w14:paraId="74494337" w14:textId="34A61FC2" w:rsidR="00E356EC" w:rsidRPr="003B0F29" w:rsidRDefault="00E356EC" w:rsidP="00E356EC">
      <w:pPr>
        <w:jc w:val="center"/>
        <w:rPr>
          <w:b/>
          <w:sz w:val="22"/>
          <w:szCs w:val="22"/>
          <w:u w:val="single"/>
        </w:rPr>
      </w:pPr>
      <w:bookmarkStart w:id="4" w:name="_Hlk163546072"/>
      <w:r w:rsidRPr="003B0F29">
        <w:rPr>
          <w:b/>
          <w:sz w:val="22"/>
          <w:szCs w:val="22"/>
          <w:u w:val="single"/>
        </w:rPr>
        <w:t>RESOLUTION OF TERMINATION</w:t>
      </w:r>
    </w:p>
    <w:p w14:paraId="39A48466" w14:textId="145EC9FA" w:rsidR="00E356EC" w:rsidRPr="003B0F29" w:rsidRDefault="00E356EC" w:rsidP="00E356EC">
      <w:pPr>
        <w:jc w:val="both"/>
        <w:rPr>
          <w:sz w:val="22"/>
          <w:szCs w:val="22"/>
        </w:rPr>
      </w:pPr>
      <w:r w:rsidRPr="003B0F29">
        <w:rPr>
          <w:sz w:val="22"/>
          <w:szCs w:val="22"/>
        </w:rPr>
        <w:t xml:space="preserve">A RESOLUTION AUTHORIZING AND DIRECTING THE MAYOR TO EXECUTE FOR AND ON BEHALF OF THE CITY OF RAYNE, A NOTICE OF TERMINATION FOR </w:t>
      </w:r>
      <w:bookmarkStart w:id="5" w:name="_Hlk144904502"/>
      <w:r w:rsidRPr="003B0F29">
        <w:rPr>
          <w:sz w:val="22"/>
          <w:szCs w:val="22"/>
        </w:rPr>
        <w:t xml:space="preserve">RC PAVING, </w:t>
      </w:r>
      <w:bookmarkEnd w:id="5"/>
      <w:r w:rsidRPr="003B0F29">
        <w:rPr>
          <w:sz w:val="22"/>
          <w:szCs w:val="22"/>
        </w:rPr>
        <w:t xml:space="preserve">INC., CONTRACTOR, PERTAINING TO THE SUBSTANTIAL COMPLETION OF THE CONTRACT FOR THE </w:t>
      </w:r>
      <w:r w:rsidRPr="003B0F29">
        <w:rPr>
          <w:b/>
          <w:bCs/>
          <w:sz w:val="22"/>
          <w:szCs w:val="22"/>
        </w:rPr>
        <w:t>"</w:t>
      </w:r>
      <w:bookmarkStart w:id="6" w:name="_Hlk144904522"/>
      <w:r w:rsidRPr="003B0F29">
        <w:rPr>
          <w:b/>
          <w:bCs/>
          <w:sz w:val="22"/>
          <w:szCs w:val="22"/>
        </w:rPr>
        <w:t xml:space="preserve">2025 </w:t>
      </w:r>
      <w:r w:rsidR="00687C92">
        <w:rPr>
          <w:b/>
          <w:bCs/>
          <w:sz w:val="22"/>
          <w:szCs w:val="22"/>
        </w:rPr>
        <w:t>–</w:t>
      </w:r>
      <w:r w:rsidRPr="003B0F29">
        <w:rPr>
          <w:b/>
          <w:bCs/>
          <w:sz w:val="22"/>
          <w:szCs w:val="22"/>
        </w:rPr>
        <w:t xml:space="preserve"> 2026</w:t>
      </w:r>
      <w:r w:rsidR="00687C92">
        <w:rPr>
          <w:b/>
          <w:bCs/>
          <w:sz w:val="22"/>
          <w:szCs w:val="22"/>
        </w:rPr>
        <w:t xml:space="preserve"> </w:t>
      </w:r>
      <w:r w:rsidRPr="003B0F29">
        <w:rPr>
          <w:b/>
          <w:bCs/>
          <w:sz w:val="22"/>
          <w:szCs w:val="22"/>
        </w:rPr>
        <w:t>STREET IMPROVEMENTS”</w:t>
      </w:r>
      <w:bookmarkEnd w:id="6"/>
      <w:r w:rsidRPr="003B0F29">
        <w:rPr>
          <w:sz w:val="22"/>
          <w:szCs w:val="22"/>
        </w:rPr>
        <w:t xml:space="preserve"> PROJECT IN ACCORDANCE WITH THE PLANS AND SPECIFICATIONS CONTAINED IN THE CONTRACT DOCUMENTS PERTAINING THERETO.</w:t>
      </w:r>
    </w:p>
    <w:p w14:paraId="77781AC9" w14:textId="77777777" w:rsidR="00E356EC" w:rsidRPr="003B0F29" w:rsidRDefault="00E356EC" w:rsidP="00E356EC">
      <w:pPr>
        <w:jc w:val="both"/>
        <w:rPr>
          <w:b/>
          <w:sz w:val="22"/>
          <w:szCs w:val="22"/>
        </w:rPr>
      </w:pPr>
    </w:p>
    <w:p w14:paraId="402E19FD" w14:textId="641D1936" w:rsidR="00E356EC" w:rsidRPr="003B0F29" w:rsidRDefault="00E356EC" w:rsidP="00C674F1">
      <w:pPr>
        <w:ind w:firstLine="720"/>
        <w:jc w:val="both"/>
        <w:rPr>
          <w:bCs/>
          <w:sz w:val="22"/>
          <w:szCs w:val="22"/>
        </w:rPr>
      </w:pPr>
      <w:r w:rsidRPr="003B0F29">
        <w:rPr>
          <w:b/>
          <w:sz w:val="22"/>
          <w:szCs w:val="22"/>
        </w:rPr>
        <w:t xml:space="preserve">WHEREAS, </w:t>
      </w:r>
      <w:r w:rsidRPr="003B0F29">
        <w:rPr>
          <w:sz w:val="22"/>
          <w:szCs w:val="22"/>
        </w:rPr>
        <w:t>RC Paving, Inc., as Contractor, has substantially completed the "2025 - 2026 Street Improvements" project in accordance with the plans and specifications contained in the contract documents pertaining thereto</w:t>
      </w:r>
      <w:r w:rsidRPr="003B0F29">
        <w:rPr>
          <w:b/>
          <w:sz w:val="22"/>
          <w:szCs w:val="22"/>
        </w:rPr>
        <w:t>; and</w:t>
      </w:r>
    </w:p>
    <w:p w14:paraId="1A60E1D8" w14:textId="4B5D0E40" w:rsidR="00E356EC" w:rsidRPr="003B0F29" w:rsidRDefault="00E356EC" w:rsidP="00E356EC">
      <w:pPr>
        <w:ind w:firstLine="720"/>
        <w:jc w:val="both"/>
        <w:rPr>
          <w:sz w:val="22"/>
          <w:szCs w:val="22"/>
        </w:rPr>
      </w:pPr>
      <w:r w:rsidRPr="003B0F29">
        <w:rPr>
          <w:b/>
          <w:sz w:val="22"/>
          <w:szCs w:val="22"/>
        </w:rPr>
        <w:t xml:space="preserve">WHEREAS, </w:t>
      </w:r>
      <w:r w:rsidRPr="003B0F29">
        <w:rPr>
          <w:sz w:val="22"/>
          <w:szCs w:val="22"/>
        </w:rPr>
        <w:t xml:space="preserve">a final inspection on the above referenced project was performed and a punch list of incomplete items is attached; </w:t>
      </w:r>
      <w:r w:rsidRPr="003B0F29">
        <w:rPr>
          <w:b/>
          <w:sz w:val="22"/>
          <w:szCs w:val="22"/>
        </w:rPr>
        <w:t>and</w:t>
      </w:r>
    </w:p>
    <w:p w14:paraId="11C4EA26" w14:textId="77777777" w:rsidR="00E356EC" w:rsidRPr="003B0F29" w:rsidRDefault="00E356EC" w:rsidP="00C674F1">
      <w:pPr>
        <w:ind w:firstLine="720"/>
        <w:jc w:val="both"/>
        <w:rPr>
          <w:b/>
          <w:sz w:val="22"/>
          <w:szCs w:val="22"/>
        </w:rPr>
      </w:pPr>
      <w:r w:rsidRPr="003B0F29">
        <w:rPr>
          <w:b/>
          <w:bCs/>
          <w:sz w:val="22"/>
          <w:szCs w:val="22"/>
        </w:rPr>
        <w:t>WHEREAS</w:t>
      </w:r>
      <w:r w:rsidRPr="003B0F29">
        <w:rPr>
          <w:sz w:val="22"/>
          <w:szCs w:val="22"/>
        </w:rPr>
        <w:t>, the City of Rayne desires to accept the contract as substantially complete</w:t>
      </w:r>
      <w:r w:rsidRPr="003B0F29">
        <w:rPr>
          <w:b/>
          <w:sz w:val="22"/>
          <w:szCs w:val="22"/>
        </w:rPr>
        <w:t>;</w:t>
      </w:r>
    </w:p>
    <w:p w14:paraId="4A575CA4" w14:textId="77777777" w:rsidR="00E356EC" w:rsidRPr="003B0F29" w:rsidRDefault="00E356EC" w:rsidP="00E356EC">
      <w:pPr>
        <w:ind w:firstLine="720"/>
        <w:jc w:val="both"/>
        <w:rPr>
          <w:b/>
          <w:sz w:val="22"/>
          <w:szCs w:val="22"/>
        </w:rPr>
      </w:pPr>
    </w:p>
    <w:p w14:paraId="1489D932" w14:textId="77777777" w:rsidR="00E356EC" w:rsidRPr="003B0F29" w:rsidRDefault="00E356EC" w:rsidP="00E356EC">
      <w:pPr>
        <w:jc w:val="both"/>
        <w:rPr>
          <w:sz w:val="22"/>
          <w:szCs w:val="22"/>
        </w:rPr>
      </w:pPr>
      <w:r w:rsidRPr="003B0F29">
        <w:rPr>
          <w:b/>
          <w:sz w:val="22"/>
          <w:szCs w:val="22"/>
        </w:rPr>
        <w:t>NOW, THEREFORE, BE IT RESOLVED</w:t>
      </w:r>
      <w:r w:rsidRPr="003B0F29">
        <w:rPr>
          <w:sz w:val="22"/>
          <w:szCs w:val="22"/>
        </w:rPr>
        <w:t xml:space="preserve"> by the City of Rayne that the Mayor of said City be, and is hereby empowered, authorized and directed to execute a Notice of Termination for and on behalf of the City of Rayne accepting the work as being substantially completed, and that he be authorized and directed to have a copy of said Notice recorded in the Conveyance Records of the Parish of Acadia, State of Louisiana.</w:t>
      </w:r>
    </w:p>
    <w:p w14:paraId="075E0FEF" w14:textId="77777777" w:rsidR="00E356EC" w:rsidRPr="003B0F29" w:rsidRDefault="00E356EC" w:rsidP="00E356EC">
      <w:pPr>
        <w:jc w:val="both"/>
        <w:rPr>
          <w:sz w:val="22"/>
          <w:szCs w:val="22"/>
        </w:rPr>
      </w:pPr>
    </w:p>
    <w:p w14:paraId="3E960337" w14:textId="77777777" w:rsidR="00E356EC" w:rsidRPr="003B0F29" w:rsidRDefault="00E356EC" w:rsidP="00E356EC">
      <w:pPr>
        <w:pStyle w:val="p12"/>
        <w:tabs>
          <w:tab w:val="clear" w:pos="540"/>
          <w:tab w:val="clear" w:pos="1260"/>
          <w:tab w:val="left" w:pos="0"/>
        </w:tabs>
        <w:spacing w:line="340" w:lineRule="exact"/>
        <w:ind w:left="0" w:firstLine="0"/>
        <w:jc w:val="both"/>
        <w:rPr>
          <w:sz w:val="22"/>
          <w:szCs w:val="22"/>
        </w:rPr>
      </w:pPr>
      <w:r w:rsidRPr="003B0F29">
        <w:rPr>
          <w:sz w:val="22"/>
          <w:szCs w:val="22"/>
        </w:rPr>
        <w:t>This resolution having been submitted to a vote, the vote thereon was as follows:</w:t>
      </w:r>
    </w:p>
    <w:bookmarkEnd w:id="4"/>
    <w:p w14:paraId="1C062216" w14:textId="77777777" w:rsidR="00E356EC" w:rsidRPr="003B0F29" w:rsidRDefault="00E356EC" w:rsidP="00E356EC">
      <w:pPr>
        <w:rPr>
          <w:kern w:val="28"/>
          <w:sz w:val="22"/>
          <w:szCs w:val="22"/>
        </w:rPr>
      </w:pPr>
      <w:r w:rsidRPr="003B0F29">
        <w:rPr>
          <w:kern w:val="28"/>
          <w:sz w:val="22"/>
          <w:szCs w:val="22"/>
        </w:rPr>
        <w:tab/>
      </w:r>
      <w:r w:rsidRPr="003B0F29">
        <w:rPr>
          <w:kern w:val="28"/>
          <w:sz w:val="22"/>
          <w:szCs w:val="22"/>
        </w:rPr>
        <w:tab/>
        <w:t xml:space="preserve">YEAS:  5 - Brian Seth Mouton, Kenneth J. Guidry, Lendell J. “Pete” Babineaux, </w:t>
      </w:r>
      <w:r w:rsidRPr="003B0F29">
        <w:rPr>
          <w:kern w:val="28"/>
          <w:sz w:val="22"/>
          <w:szCs w:val="22"/>
        </w:rPr>
        <w:tab/>
      </w:r>
      <w:r w:rsidRPr="003B0F29">
        <w:rPr>
          <w:kern w:val="28"/>
          <w:sz w:val="22"/>
          <w:szCs w:val="22"/>
        </w:rPr>
        <w:tab/>
        <w:t xml:space="preserve">        </w:t>
      </w:r>
    </w:p>
    <w:p w14:paraId="325655F3" w14:textId="77777777" w:rsidR="00E356EC" w:rsidRPr="003B0F29" w:rsidRDefault="00E356EC" w:rsidP="00E356EC">
      <w:pPr>
        <w:tabs>
          <w:tab w:val="left" w:pos="2160"/>
          <w:tab w:val="left" w:pos="2340"/>
        </w:tabs>
        <w:ind w:left="1440" w:hanging="810"/>
        <w:jc w:val="both"/>
        <w:rPr>
          <w:kern w:val="28"/>
          <w:sz w:val="22"/>
          <w:szCs w:val="22"/>
        </w:rPr>
      </w:pPr>
      <w:r w:rsidRPr="003B0F29">
        <w:rPr>
          <w:kern w:val="28"/>
          <w:sz w:val="22"/>
          <w:szCs w:val="22"/>
        </w:rPr>
        <w:tab/>
        <w:t xml:space="preserve">    </w:t>
      </w:r>
      <w:r w:rsidRPr="003B0F29">
        <w:rPr>
          <w:kern w:val="28"/>
          <w:sz w:val="22"/>
          <w:szCs w:val="22"/>
        </w:rPr>
        <w:tab/>
        <w:t xml:space="preserve">      Calise Michael Doucet and James A. “Jimmy” Fontenot.  </w:t>
      </w:r>
      <w:r w:rsidRPr="003B0F29">
        <w:rPr>
          <w:kern w:val="28"/>
          <w:sz w:val="22"/>
          <w:szCs w:val="22"/>
        </w:rPr>
        <w:tab/>
        <w:t xml:space="preserve">          </w:t>
      </w:r>
    </w:p>
    <w:p w14:paraId="352C0858" w14:textId="77777777" w:rsidR="00E356EC" w:rsidRPr="003B0F29" w:rsidRDefault="00E356EC" w:rsidP="00E356EC">
      <w:pPr>
        <w:tabs>
          <w:tab w:val="left" w:pos="2160"/>
          <w:tab w:val="left" w:pos="2340"/>
        </w:tabs>
        <w:ind w:left="1440" w:hanging="810"/>
        <w:jc w:val="both"/>
        <w:rPr>
          <w:kern w:val="28"/>
          <w:sz w:val="22"/>
          <w:szCs w:val="22"/>
        </w:rPr>
      </w:pPr>
      <w:r w:rsidRPr="003B0F29">
        <w:rPr>
          <w:kern w:val="28"/>
          <w:sz w:val="22"/>
          <w:szCs w:val="22"/>
        </w:rPr>
        <w:tab/>
        <w:t>NAYS:  0</w:t>
      </w:r>
      <w:r w:rsidRPr="003B0F29">
        <w:rPr>
          <w:kern w:val="28"/>
          <w:sz w:val="22"/>
          <w:szCs w:val="22"/>
        </w:rPr>
        <w:tab/>
        <w:t xml:space="preserve">            ABSTAIN:  0       ABSENT:  0</w:t>
      </w:r>
    </w:p>
    <w:p w14:paraId="7548F33A" w14:textId="77777777" w:rsidR="00E356EC" w:rsidRPr="003B0F29" w:rsidRDefault="00E356EC" w:rsidP="00E356EC">
      <w:pPr>
        <w:tabs>
          <w:tab w:val="left" w:pos="0"/>
        </w:tabs>
        <w:jc w:val="both"/>
        <w:rPr>
          <w:sz w:val="22"/>
          <w:szCs w:val="22"/>
        </w:rPr>
      </w:pPr>
    </w:p>
    <w:p w14:paraId="6A4B1765" w14:textId="016E39F3" w:rsidR="00E356EC" w:rsidRPr="003B0F29" w:rsidRDefault="00E356EC" w:rsidP="00846D5E">
      <w:pPr>
        <w:pStyle w:val="p12"/>
        <w:tabs>
          <w:tab w:val="clear" w:pos="540"/>
          <w:tab w:val="clear" w:pos="1260"/>
          <w:tab w:val="left" w:pos="0"/>
        </w:tabs>
        <w:spacing w:line="340" w:lineRule="exact"/>
        <w:ind w:left="0" w:hanging="576"/>
        <w:jc w:val="both"/>
        <w:rPr>
          <w:sz w:val="22"/>
          <w:szCs w:val="22"/>
        </w:rPr>
      </w:pPr>
      <w:r w:rsidRPr="003B0F29">
        <w:rPr>
          <w:sz w:val="22"/>
          <w:szCs w:val="22"/>
        </w:rPr>
        <w:tab/>
        <w:t>And the resolution was declared adopted on this 13</w:t>
      </w:r>
      <w:r w:rsidRPr="003B0F29">
        <w:rPr>
          <w:sz w:val="22"/>
          <w:szCs w:val="22"/>
          <w:vertAlign w:val="superscript"/>
        </w:rPr>
        <w:t>th</w:t>
      </w:r>
      <w:r w:rsidRPr="003B0F29">
        <w:rPr>
          <w:sz w:val="22"/>
          <w:szCs w:val="22"/>
        </w:rPr>
        <w:t xml:space="preserve"> day of July 2026.</w:t>
      </w:r>
    </w:p>
    <w:p w14:paraId="5DCD805D" w14:textId="77777777" w:rsidR="00E356EC" w:rsidRPr="003B0F29" w:rsidRDefault="00E356EC" w:rsidP="00E356EC">
      <w:pPr>
        <w:jc w:val="both"/>
        <w:rPr>
          <w:sz w:val="22"/>
          <w:szCs w:val="22"/>
        </w:rPr>
      </w:pPr>
    </w:p>
    <w:p w14:paraId="2FC26799" w14:textId="591E64AC" w:rsidR="00E356EC" w:rsidRPr="003B0F29" w:rsidRDefault="00E356EC" w:rsidP="00E356EC">
      <w:pPr>
        <w:jc w:val="both"/>
        <w:rPr>
          <w:b/>
          <w:sz w:val="22"/>
          <w:szCs w:val="22"/>
        </w:rPr>
      </w:pPr>
      <w:bookmarkStart w:id="7" w:name="_Hlk163546158"/>
      <w:r w:rsidRPr="003B0F29">
        <w:rPr>
          <w:b/>
          <w:sz w:val="22"/>
          <w:szCs w:val="22"/>
        </w:rPr>
        <w:t>______________________________________         ___________________________________</w:t>
      </w:r>
    </w:p>
    <w:p w14:paraId="2220EFC4" w14:textId="7168A213" w:rsidR="00E356EC" w:rsidRPr="003B0F29" w:rsidRDefault="00E356EC" w:rsidP="00E356EC">
      <w:pPr>
        <w:rPr>
          <w:sz w:val="22"/>
          <w:szCs w:val="22"/>
        </w:rPr>
      </w:pPr>
      <w:r w:rsidRPr="003B0F29">
        <w:rPr>
          <w:b/>
          <w:sz w:val="22"/>
          <w:szCs w:val="22"/>
        </w:rPr>
        <w:t>ANGELIQUE N. BREAUX, CITY CLERK</w:t>
      </w:r>
      <w:r w:rsidRPr="003B0F29">
        <w:rPr>
          <w:bCs/>
          <w:sz w:val="22"/>
          <w:szCs w:val="22"/>
        </w:rPr>
        <w:t xml:space="preserve"> </w:t>
      </w:r>
      <w:r w:rsidRPr="003B0F29">
        <w:rPr>
          <w:bCs/>
          <w:sz w:val="22"/>
          <w:szCs w:val="22"/>
        </w:rPr>
        <w:tab/>
        <w:t xml:space="preserve">  </w:t>
      </w:r>
      <w:r w:rsidR="005855C2">
        <w:rPr>
          <w:bCs/>
          <w:sz w:val="22"/>
          <w:szCs w:val="22"/>
        </w:rPr>
        <w:t xml:space="preserve">    </w:t>
      </w:r>
      <w:r w:rsidRPr="003B0F29">
        <w:rPr>
          <w:b/>
          <w:sz w:val="22"/>
          <w:szCs w:val="22"/>
        </w:rPr>
        <w:t>CHARLES E. ROBICHAUX, MAYOR</w:t>
      </w:r>
      <w:r w:rsidRPr="003B0F29">
        <w:rPr>
          <w:bCs/>
          <w:sz w:val="22"/>
          <w:szCs w:val="22"/>
        </w:rPr>
        <w:t xml:space="preserve"> </w:t>
      </w:r>
      <w:r w:rsidRPr="003B0F29">
        <w:rPr>
          <w:bCs/>
          <w:sz w:val="22"/>
          <w:szCs w:val="22"/>
        </w:rPr>
        <w:tab/>
      </w:r>
    </w:p>
    <w:p w14:paraId="649AFCD4" w14:textId="77777777" w:rsidR="00E356EC" w:rsidRPr="003B0F29" w:rsidRDefault="00E356EC" w:rsidP="00E356EC">
      <w:pPr>
        <w:rPr>
          <w:sz w:val="22"/>
          <w:szCs w:val="22"/>
        </w:rPr>
      </w:pPr>
    </w:p>
    <w:p w14:paraId="28E24DEC" w14:textId="760496B8" w:rsidR="00E356EC" w:rsidRPr="003B0F29" w:rsidRDefault="00E356EC" w:rsidP="00E356EC">
      <w:pPr>
        <w:jc w:val="both"/>
        <w:rPr>
          <w:sz w:val="22"/>
          <w:szCs w:val="22"/>
        </w:rPr>
      </w:pPr>
      <w:r w:rsidRPr="003B0F29">
        <w:rPr>
          <w:b/>
          <w:sz w:val="22"/>
          <w:szCs w:val="22"/>
        </w:rPr>
        <w:t>*************************************************************************</w:t>
      </w:r>
      <w:r w:rsidR="00BB7133">
        <w:rPr>
          <w:b/>
          <w:sz w:val="22"/>
          <w:szCs w:val="22"/>
        </w:rPr>
        <w:t>**************</w:t>
      </w:r>
      <w:r w:rsidRPr="003B0F29">
        <w:rPr>
          <w:b/>
          <w:sz w:val="22"/>
          <w:szCs w:val="22"/>
        </w:rPr>
        <w:t>*****</w:t>
      </w:r>
    </w:p>
    <w:p w14:paraId="3FD64433" w14:textId="77777777" w:rsidR="00BB7133" w:rsidRDefault="00E356EC" w:rsidP="00BB7133">
      <w:pPr>
        <w:tabs>
          <w:tab w:val="center" w:pos="4680"/>
        </w:tabs>
        <w:jc w:val="both"/>
        <w:rPr>
          <w:b/>
          <w:sz w:val="22"/>
          <w:szCs w:val="22"/>
        </w:rPr>
      </w:pPr>
      <w:r w:rsidRPr="003B0F29">
        <w:rPr>
          <w:sz w:val="22"/>
          <w:szCs w:val="22"/>
        </w:rPr>
        <w:tab/>
        <w:t xml:space="preserve">      </w:t>
      </w:r>
      <w:r w:rsidRPr="003B0F29">
        <w:rPr>
          <w:b/>
          <w:sz w:val="22"/>
          <w:szCs w:val="22"/>
        </w:rPr>
        <w:t>CERTIFICATE</w:t>
      </w:r>
    </w:p>
    <w:p w14:paraId="7216C8C5" w14:textId="3A5090F8" w:rsidR="00E356EC" w:rsidRPr="003B0F29" w:rsidRDefault="00E356EC" w:rsidP="00BB7133">
      <w:pPr>
        <w:tabs>
          <w:tab w:val="center" w:pos="4680"/>
        </w:tabs>
        <w:jc w:val="both"/>
        <w:rPr>
          <w:sz w:val="22"/>
          <w:szCs w:val="22"/>
        </w:rPr>
      </w:pPr>
      <w:r w:rsidRPr="003B0F29">
        <w:rPr>
          <w:sz w:val="22"/>
          <w:szCs w:val="22"/>
        </w:rPr>
        <w:t xml:space="preserve">I, </w:t>
      </w:r>
      <w:r w:rsidRPr="003B0F29">
        <w:rPr>
          <w:b/>
          <w:bCs/>
          <w:sz w:val="22"/>
          <w:szCs w:val="22"/>
        </w:rPr>
        <w:t>ANGELIQUE N. BREAUX</w:t>
      </w:r>
      <w:r w:rsidRPr="003B0F29">
        <w:rPr>
          <w:sz w:val="22"/>
          <w:szCs w:val="22"/>
        </w:rPr>
        <w:t>, City Clerk of the City of Rayne, do hereby certify that the above is a true and exact copy of a resolution adopted by the Board of Aldermen on July 13, 2026, at which time a quorum was present and voting.</w:t>
      </w:r>
    </w:p>
    <w:p w14:paraId="1EEDEA20" w14:textId="206A5E1D" w:rsidR="00E356EC" w:rsidRPr="003B0F29" w:rsidRDefault="00E356EC" w:rsidP="00E356EC">
      <w:pPr>
        <w:rPr>
          <w:b/>
          <w:sz w:val="22"/>
          <w:szCs w:val="22"/>
        </w:rPr>
      </w:pPr>
      <w:r w:rsidRPr="003B0F29">
        <w:rPr>
          <w:sz w:val="22"/>
          <w:szCs w:val="22"/>
        </w:rPr>
        <w:tab/>
      </w:r>
      <w:r w:rsidRPr="003B0F29">
        <w:rPr>
          <w:sz w:val="22"/>
          <w:szCs w:val="22"/>
        </w:rPr>
        <w:tab/>
      </w:r>
      <w:r w:rsidRPr="003B0F29">
        <w:rPr>
          <w:sz w:val="22"/>
          <w:szCs w:val="22"/>
        </w:rPr>
        <w:tab/>
      </w:r>
      <w:r w:rsidRPr="003B0F29">
        <w:rPr>
          <w:sz w:val="22"/>
          <w:szCs w:val="22"/>
        </w:rPr>
        <w:tab/>
      </w:r>
      <w:r w:rsidRPr="003B0F29">
        <w:rPr>
          <w:sz w:val="22"/>
          <w:szCs w:val="22"/>
        </w:rPr>
        <w:tab/>
      </w:r>
      <w:bookmarkStart w:id="8" w:name="_Hlk163546323"/>
      <w:r w:rsidRPr="003B0F29">
        <w:rPr>
          <w:sz w:val="22"/>
          <w:szCs w:val="22"/>
        </w:rPr>
        <w:t xml:space="preserve">      </w:t>
      </w:r>
      <w:r w:rsidRPr="003B0F29">
        <w:rPr>
          <w:b/>
          <w:sz w:val="22"/>
          <w:szCs w:val="22"/>
        </w:rPr>
        <w:t xml:space="preserve">BY:  </w:t>
      </w:r>
    </w:p>
    <w:p w14:paraId="02A3B261" w14:textId="5E7EBE64" w:rsidR="00E356EC" w:rsidRPr="003B0F29" w:rsidRDefault="00E356EC" w:rsidP="00E356EC">
      <w:pPr>
        <w:ind w:left="4320"/>
        <w:rPr>
          <w:bCs/>
          <w:sz w:val="22"/>
          <w:szCs w:val="22"/>
        </w:rPr>
      </w:pPr>
      <w:r w:rsidRPr="003B0F29">
        <w:rPr>
          <w:bCs/>
          <w:sz w:val="22"/>
          <w:szCs w:val="22"/>
        </w:rPr>
        <w:t xml:space="preserve">   ______________________________________</w:t>
      </w:r>
    </w:p>
    <w:p w14:paraId="6F21212E" w14:textId="2274BBDB" w:rsidR="00E356EC" w:rsidRPr="003B0F29" w:rsidRDefault="00E356EC" w:rsidP="00E356EC">
      <w:pPr>
        <w:ind w:left="4320"/>
        <w:rPr>
          <w:b/>
          <w:sz w:val="22"/>
          <w:szCs w:val="22"/>
        </w:rPr>
      </w:pPr>
      <w:r w:rsidRPr="003B0F29">
        <w:rPr>
          <w:bCs/>
          <w:sz w:val="22"/>
          <w:szCs w:val="22"/>
        </w:rPr>
        <w:t xml:space="preserve">   </w:t>
      </w:r>
      <w:r w:rsidRPr="003B0F29">
        <w:rPr>
          <w:b/>
          <w:sz w:val="22"/>
          <w:szCs w:val="22"/>
        </w:rPr>
        <w:t>ANGELIQUE N. BREAUX, CITY CLERK</w:t>
      </w:r>
    </w:p>
    <w:p w14:paraId="3CAB91E1" w14:textId="6DB43A7C" w:rsidR="00846D5E" w:rsidRPr="003B0F29" w:rsidRDefault="00E356EC" w:rsidP="00846D5E">
      <w:pPr>
        <w:rPr>
          <w:b/>
          <w:bCs/>
          <w:sz w:val="22"/>
          <w:szCs w:val="22"/>
        </w:rPr>
      </w:pPr>
      <w:r w:rsidRPr="003B0F29">
        <w:rPr>
          <w:sz w:val="22"/>
          <w:szCs w:val="22"/>
        </w:rPr>
        <w:tab/>
      </w:r>
      <w:r w:rsidRPr="003B0F29">
        <w:rPr>
          <w:sz w:val="22"/>
          <w:szCs w:val="22"/>
        </w:rPr>
        <w:tab/>
      </w:r>
      <w:r w:rsidRPr="003B0F29">
        <w:rPr>
          <w:sz w:val="22"/>
          <w:szCs w:val="22"/>
        </w:rPr>
        <w:tab/>
      </w:r>
      <w:r w:rsidRPr="003B0F29">
        <w:rPr>
          <w:sz w:val="22"/>
          <w:szCs w:val="22"/>
        </w:rPr>
        <w:tab/>
      </w:r>
      <w:r w:rsidRPr="003B0F29">
        <w:rPr>
          <w:sz w:val="22"/>
          <w:szCs w:val="22"/>
        </w:rPr>
        <w:tab/>
      </w:r>
      <w:r w:rsidRPr="003B0F29">
        <w:rPr>
          <w:sz w:val="22"/>
          <w:szCs w:val="22"/>
        </w:rPr>
        <w:tab/>
        <w:t xml:space="preserve">   </w:t>
      </w:r>
      <w:r w:rsidRPr="003B0F29">
        <w:rPr>
          <w:b/>
          <w:bCs/>
          <w:sz w:val="22"/>
          <w:szCs w:val="22"/>
        </w:rPr>
        <w:t>CITY OF RAYNE</w:t>
      </w:r>
      <w:r w:rsidRPr="003B0F29">
        <w:rPr>
          <w:b/>
          <w:bCs/>
          <w:sz w:val="22"/>
          <w:szCs w:val="22"/>
        </w:rPr>
        <w:tab/>
      </w:r>
      <w:bookmarkEnd w:id="7"/>
      <w:bookmarkEnd w:id="8"/>
    </w:p>
    <w:p w14:paraId="6187260A" w14:textId="1F64673B" w:rsidR="009148AD" w:rsidRPr="003B0F29" w:rsidRDefault="00844FAE" w:rsidP="00AA78D8">
      <w:pPr>
        <w:jc w:val="both"/>
        <w:rPr>
          <w:kern w:val="28"/>
          <w:sz w:val="22"/>
          <w:szCs w:val="22"/>
        </w:rPr>
      </w:pPr>
      <w:bookmarkStart w:id="9" w:name="RANGE!A1:K60"/>
      <w:bookmarkStart w:id="10" w:name="RANGE!A1:H60"/>
      <w:bookmarkEnd w:id="0"/>
      <w:bookmarkEnd w:id="9"/>
      <w:bookmarkEnd w:id="10"/>
      <w:r w:rsidRPr="003B0F29">
        <w:rPr>
          <w:kern w:val="28"/>
          <w:sz w:val="22"/>
          <w:szCs w:val="22"/>
        </w:rPr>
        <w:t>O</w:t>
      </w:r>
      <w:r w:rsidR="001405DC" w:rsidRPr="003B0F29">
        <w:rPr>
          <w:kern w:val="28"/>
          <w:sz w:val="22"/>
          <w:szCs w:val="22"/>
        </w:rPr>
        <w:t>n a motion</w:t>
      </w:r>
      <w:r w:rsidR="00BB2368" w:rsidRPr="003B0F29">
        <w:rPr>
          <w:kern w:val="28"/>
          <w:sz w:val="22"/>
          <w:szCs w:val="22"/>
        </w:rPr>
        <w:t xml:space="preserve"> by </w:t>
      </w:r>
      <w:r w:rsidR="00846D5E" w:rsidRPr="003B0F29">
        <w:rPr>
          <w:kern w:val="28"/>
          <w:sz w:val="22"/>
          <w:szCs w:val="22"/>
        </w:rPr>
        <w:t xml:space="preserve">Calise Michael Doucet </w:t>
      </w:r>
      <w:r w:rsidR="00BB2368" w:rsidRPr="003B0F29">
        <w:rPr>
          <w:kern w:val="28"/>
          <w:sz w:val="22"/>
          <w:szCs w:val="22"/>
        </w:rPr>
        <w:t xml:space="preserve">and a second by </w:t>
      </w:r>
      <w:r w:rsidR="00846D5E" w:rsidRPr="003B0F29">
        <w:rPr>
          <w:kern w:val="28"/>
          <w:sz w:val="22"/>
          <w:szCs w:val="22"/>
        </w:rPr>
        <w:t xml:space="preserve">Lendell J. “Pete” Babineaux </w:t>
      </w:r>
      <w:r w:rsidR="00BB2368" w:rsidRPr="003B0F29">
        <w:rPr>
          <w:kern w:val="28"/>
          <w:sz w:val="22"/>
          <w:szCs w:val="22"/>
        </w:rPr>
        <w:t xml:space="preserve">the City of Rayne financials for </w:t>
      </w:r>
      <w:r w:rsidR="00846D5E" w:rsidRPr="003B0F29">
        <w:rPr>
          <w:kern w:val="28"/>
          <w:sz w:val="22"/>
          <w:szCs w:val="22"/>
        </w:rPr>
        <w:t>June</w:t>
      </w:r>
      <w:r w:rsidR="00A9718E" w:rsidRPr="003B0F29">
        <w:rPr>
          <w:kern w:val="28"/>
          <w:sz w:val="22"/>
          <w:szCs w:val="22"/>
        </w:rPr>
        <w:t xml:space="preserve"> </w:t>
      </w:r>
      <w:r w:rsidR="005619E3" w:rsidRPr="003B0F29">
        <w:rPr>
          <w:kern w:val="28"/>
          <w:sz w:val="22"/>
          <w:szCs w:val="22"/>
        </w:rPr>
        <w:t>2026</w:t>
      </w:r>
      <w:r w:rsidR="00BB2368" w:rsidRPr="003B0F29">
        <w:rPr>
          <w:kern w:val="28"/>
          <w:sz w:val="22"/>
          <w:szCs w:val="22"/>
        </w:rPr>
        <w:t xml:space="preserve"> which included budget to actual comparisons on the major funds was accepted by the Council.</w:t>
      </w:r>
    </w:p>
    <w:p w14:paraId="4DE7D1FF" w14:textId="5D3042A8" w:rsidR="00FC0558" w:rsidRPr="003B0F29" w:rsidRDefault="00BB2368" w:rsidP="00FC0558">
      <w:pPr>
        <w:tabs>
          <w:tab w:val="left" w:pos="1350"/>
          <w:tab w:val="left" w:pos="2160"/>
        </w:tabs>
        <w:ind w:left="1440" w:hanging="810"/>
        <w:jc w:val="both"/>
        <w:rPr>
          <w:kern w:val="28"/>
          <w:sz w:val="22"/>
          <w:szCs w:val="22"/>
        </w:rPr>
      </w:pPr>
      <w:r w:rsidRPr="003B0F29">
        <w:rPr>
          <w:kern w:val="28"/>
          <w:sz w:val="22"/>
          <w:szCs w:val="22"/>
        </w:rPr>
        <w:tab/>
      </w:r>
      <w:r w:rsidR="00D912F4" w:rsidRPr="003B0F29">
        <w:rPr>
          <w:kern w:val="28"/>
          <w:sz w:val="22"/>
          <w:szCs w:val="22"/>
        </w:rPr>
        <w:tab/>
      </w:r>
      <w:r w:rsidR="00FC0558" w:rsidRPr="003B0F29">
        <w:rPr>
          <w:kern w:val="28"/>
          <w:sz w:val="22"/>
          <w:szCs w:val="22"/>
        </w:rPr>
        <w:t xml:space="preserve">YEAS:  5 - Brian Seth Mouton, Kenneth J. Guidry, Lendell J. “Pete” Babineaux, </w:t>
      </w:r>
    </w:p>
    <w:p w14:paraId="516FFC0D" w14:textId="2A9B4586" w:rsidR="00FC0558" w:rsidRPr="003B0F29" w:rsidRDefault="00FC0558" w:rsidP="00FC0558">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2BC97926" w14:textId="3E18E6ED" w:rsidR="00032AC0" w:rsidRPr="003B0F29" w:rsidRDefault="00FC0558" w:rsidP="00A776FA">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r>
      <w:r w:rsidR="00D912F4" w:rsidRPr="003B0F29">
        <w:rPr>
          <w:kern w:val="28"/>
          <w:sz w:val="22"/>
          <w:szCs w:val="22"/>
        </w:rPr>
        <w:t xml:space="preserve">  </w:t>
      </w:r>
      <w:r w:rsidRPr="003B0F29">
        <w:rPr>
          <w:kern w:val="28"/>
          <w:sz w:val="22"/>
          <w:szCs w:val="22"/>
        </w:rPr>
        <w:t>NAYS:  0</w:t>
      </w:r>
      <w:r w:rsidRPr="003B0F29">
        <w:rPr>
          <w:kern w:val="28"/>
          <w:sz w:val="22"/>
          <w:szCs w:val="22"/>
        </w:rPr>
        <w:tab/>
        <w:t xml:space="preserve">    ABSTAIN:  0       ABSENT:  0</w:t>
      </w:r>
    </w:p>
    <w:p w14:paraId="17C87619" w14:textId="77777777" w:rsidR="002D69D3" w:rsidRPr="003B0F29" w:rsidRDefault="002D69D3" w:rsidP="00A776FA">
      <w:pPr>
        <w:tabs>
          <w:tab w:val="left" w:pos="1350"/>
          <w:tab w:val="left" w:pos="2160"/>
        </w:tabs>
        <w:ind w:left="2070" w:hanging="1440"/>
        <w:jc w:val="both"/>
        <w:rPr>
          <w:kern w:val="28"/>
          <w:sz w:val="22"/>
          <w:szCs w:val="22"/>
        </w:rPr>
      </w:pPr>
    </w:p>
    <w:p w14:paraId="19DA4979" w14:textId="3D82DABE" w:rsidR="002D69D3" w:rsidRPr="003B0F29" w:rsidRDefault="002D69D3" w:rsidP="002D69D3">
      <w:pPr>
        <w:tabs>
          <w:tab w:val="left" w:pos="1350"/>
          <w:tab w:val="left" w:pos="2160"/>
        </w:tabs>
        <w:ind w:left="2070" w:hanging="2070"/>
        <w:rPr>
          <w:kern w:val="28"/>
          <w:sz w:val="22"/>
          <w:szCs w:val="22"/>
        </w:rPr>
      </w:pPr>
      <w:r w:rsidRPr="003B0F29">
        <w:rPr>
          <w:kern w:val="28"/>
          <w:sz w:val="22"/>
          <w:szCs w:val="22"/>
        </w:rPr>
        <w:t>Blaine Dupont, commander of American Legion – Arceneaux Post 77 presented updates</w:t>
      </w:r>
      <w:r w:rsidR="00BB7133">
        <w:rPr>
          <w:kern w:val="28"/>
          <w:sz w:val="22"/>
          <w:szCs w:val="22"/>
        </w:rPr>
        <w:t xml:space="preserve"> on Post 77</w:t>
      </w:r>
      <w:r w:rsidRPr="003B0F29">
        <w:rPr>
          <w:kern w:val="28"/>
          <w:sz w:val="22"/>
          <w:szCs w:val="22"/>
        </w:rPr>
        <w:t>.</w:t>
      </w:r>
    </w:p>
    <w:p w14:paraId="65055DB7" w14:textId="77777777" w:rsidR="00A776FA" w:rsidRPr="003B0F29" w:rsidRDefault="00A776FA" w:rsidP="00A776FA">
      <w:pPr>
        <w:tabs>
          <w:tab w:val="left" w:pos="1350"/>
          <w:tab w:val="left" w:pos="2160"/>
        </w:tabs>
        <w:ind w:left="2070" w:hanging="1440"/>
        <w:jc w:val="both"/>
        <w:rPr>
          <w:sz w:val="22"/>
          <w:szCs w:val="22"/>
        </w:rPr>
      </w:pPr>
    </w:p>
    <w:p w14:paraId="71457017" w14:textId="740350CB" w:rsidR="00442BEE" w:rsidRPr="003B0F29" w:rsidRDefault="00032AC0" w:rsidP="00CE256F">
      <w:pPr>
        <w:jc w:val="both"/>
        <w:rPr>
          <w:sz w:val="22"/>
          <w:szCs w:val="22"/>
        </w:rPr>
      </w:pPr>
      <w:r w:rsidRPr="003B0F29">
        <w:rPr>
          <w:sz w:val="22"/>
          <w:szCs w:val="22"/>
        </w:rPr>
        <w:t xml:space="preserve">On a motion by </w:t>
      </w:r>
      <w:r w:rsidR="002D69D3" w:rsidRPr="003B0F29">
        <w:rPr>
          <w:kern w:val="28"/>
          <w:sz w:val="22"/>
          <w:szCs w:val="22"/>
        </w:rPr>
        <w:t>Lendell J. “Pete” Babineaux</w:t>
      </w:r>
      <w:r w:rsidR="002D69D3" w:rsidRPr="003B0F29">
        <w:rPr>
          <w:sz w:val="22"/>
          <w:szCs w:val="22"/>
        </w:rPr>
        <w:t xml:space="preserve"> </w:t>
      </w:r>
      <w:r w:rsidRPr="003B0F29">
        <w:rPr>
          <w:sz w:val="22"/>
          <w:szCs w:val="22"/>
        </w:rPr>
        <w:t xml:space="preserve">and a second by </w:t>
      </w:r>
      <w:r w:rsidR="003A38D8" w:rsidRPr="003B0F29">
        <w:rPr>
          <w:sz w:val="22"/>
          <w:szCs w:val="22"/>
          <w:lang w:val="fr-CA"/>
        </w:rPr>
        <w:t xml:space="preserve">James A. “Jimmy” Fontenot a request to </w:t>
      </w:r>
      <w:r w:rsidR="002D69D3" w:rsidRPr="003B0F29">
        <w:rPr>
          <w:sz w:val="22"/>
          <w:szCs w:val="22"/>
          <w:lang w:val="fr-CA"/>
        </w:rPr>
        <w:t xml:space="preserve">re-appoint Brett Hebert to the Municipal Employee Civil Service Board for another 5-year term </w:t>
      </w:r>
      <w:r w:rsidRPr="003B0F29">
        <w:rPr>
          <w:sz w:val="22"/>
          <w:szCs w:val="22"/>
        </w:rPr>
        <w:t>was accepted by the Council.</w:t>
      </w:r>
    </w:p>
    <w:p w14:paraId="3FB29FA4" w14:textId="46466D08" w:rsidR="00A9718E" w:rsidRPr="003B0F29" w:rsidRDefault="00A9718E" w:rsidP="00A9718E">
      <w:pPr>
        <w:tabs>
          <w:tab w:val="left" w:pos="1350"/>
          <w:tab w:val="left" w:pos="2160"/>
        </w:tabs>
        <w:ind w:left="1440" w:hanging="810"/>
        <w:jc w:val="both"/>
        <w:rPr>
          <w:kern w:val="28"/>
          <w:sz w:val="22"/>
          <w:szCs w:val="22"/>
        </w:rPr>
      </w:pPr>
      <w:r w:rsidRPr="003B0F29">
        <w:rPr>
          <w:kern w:val="28"/>
          <w:sz w:val="22"/>
          <w:szCs w:val="22"/>
        </w:rPr>
        <w:lastRenderedPageBreak/>
        <w:tab/>
        <w:t xml:space="preserve">YEAS:  5 - Brian Seth Mouton, Kenneth J. Guidry, Lendell J. “Pete” Babineaux, </w:t>
      </w:r>
    </w:p>
    <w:p w14:paraId="42A31F2F" w14:textId="457F2F96" w:rsidR="00A9718E" w:rsidRPr="003B0F29" w:rsidRDefault="00A9718E" w:rsidP="00A9718E">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329EDA5F" w14:textId="3F47C20A" w:rsidR="00D35C0C" w:rsidRPr="003B0F29" w:rsidRDefault="00A9718E" w:rsidP="00A9718E">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0       ABSENT:  0</w:t>
      </w:r>
    </w:p>
    <w:p w14:paraId="2464DBEE" w14:textId="77777777" w:rsidR="00D35C0C" w:rsidRPr="003B0F29" w:rsidRDefault="00D35C0C" w:rsidP="00D35C0C">
      <w:pPr>
        <w:tabs>
          <w:tab w:val="left" w:pos="1350"/>
          <w:tab w:val="left" w:pos="2160"/>
        </w:tabs>
        <w:ind w:firstLine="630"/>
        <w:jc w:val="both"/>
        <w:rPr>
          <w:kern w:val="28"/>
          <w:sz w:val="22"/>
          <w:szCs w:val="22"/>
        </w:rPr>
      </w:pPr>
    </w:p>
    <w:p w14:paraId="225823E9" w14:textId="77777777" w:rsidR="002D69D3" w:rsidRPr="003B0F29" w:rsidRDefault="00D35C0C" w:rsidP="00A65C32">
      <w:pPr>
        <w:tabs>
          <w:tab w:val="left" w:pos="1350"/>
          <w:tab w:val="left" w:pos="2160"/>
        </w:tabs>
        <w:jc w:val="both"/>
        <w:rPr>
          <w:sz w:val="22"/>
          <w:szCs w:val="22"/>
        </w:rPr>
      </w:pPr>
      <w:r w:rsidRPr="003B0F29">
        <w:rPr>
          <w:kern w:val="28"/>
          <w:sz w:val="22"/>
          <w:szCs w:val="22"/>
        </w:rPr>
        <w:t>Denise Underwood presented updates from the Rayne Historic Preservation Commission.</w:t>
      </w:r>
      <w:r w:rsidR="00032AC0" w:rsidRPr="003B0F29">
        <w:rPr>
          <w:sz w:val="22"/>
          <w:szCs w:val="22"/>
        </w:rPr>
        <w:tab/>
      </w:r>
      <w:r w:rsidR="00CE256F" w:rsidRPr="003B0F29">
        <w:rPr>
          <w:sz w:val="22"/>
          <w:szCs w:val="22"/>
        </w:rPr>
        <w:t xml:space="preserve"> </w:t>
      </w:r>
    </w:p>
    <w:p w14:paraId="37010837" w14:textId="77777777" w:rsidR="002D69D3" w:rsidRPr="003B0F29" w:rsidRDefault="002D69D3" w:rsidP="00A65C32">
      <w:pPr>
        <w:tabs>
          <w:tab w:val="left" w:pos="1350"/>
          <w:tab w:val="left" w:pos="2160"/>
        </w:tabs>
        <w:jc w:val="both"/>
        <w:rPr>
          <w:sz w:val="22"/>
          <w:szCs w:val="22"/>
        </w:rPr>
      </w:pPr>
    </w:p>
    <w:p w14:paraId="5A13F72E" w14:textId="4AB936AC" w:rsidR="002D69D3" w:rsidRPr="003B0F29" w:rsidRDefault="002D69D3" w:rsidP="00A65C32">
      <w:pPr>
        <w:tabs>
          <w:tab w:val="left" w:pos="1350"/>
          <w:tab w:val="left" w:pos="2160"/>
        </w:tabs>
        <w:jc w:val="both"/>
        <w:rPr>
          <w:sz w:val="22"/>
          <w:szCs w:val="22"/>
        </w:rPr>
      </w:pPr>
      <w:r w:rsidRPr="003B0F29">
        <w:rPr>
          <w:sz w:val="22"/>
          <w:szCs w:val="22"/>
        </w:rPr>
        <w:t xml:space="preserve">On a motion by </w:t>
      </w:r>
      <w:r w:rsidRPr="003B0F29">
        <w:rPr>
          <w:kern w:val="28"/>
          <w:sz w:val="22"/>
          <w:szCs w:val="22"/>
        </w:rPr>
        <w:t>Lendell J. “Pete” Babineaux and a second by Calise Michael Doucet a request to approve the Final Contract Change Order, Change Order No. 1, under the contract with RC Paving, Inc., for the “</w:t>
      </w:r>
      <w:r w:rsidRPr="003B0F29">
        <w:rPr>
          <w:b/>
          <w:bCs/>
          <w:kern w:val="28"/>
          <w:sz w:val="22"/>
          <w:szCs w:val="22"/>
        </w:rPr>
        <w:t>2025 – 2026 Street Improvements</w:t>
      </w:r>
      <w:r w:rsidRPr="003B0F29">
        <w:rPr>
          <w:kern w:val="28"/>
          <w:sz w:val="22"/>
          <w:szCs w:val="22"/>
        </w:rPr>
        <w:t>” project was accepted by the Council</w:t>
      </w:r>
    </w:p>
    <w:p w14:paraId="2CCB234D" w14:textId="5566066F" w:rsidR="002D69D3" w:rsidRPr="003B0F29" w:rsidRDefault="002D69D3" w:rsidP="002D69D3">
      <w:pPr>
        <w:tabs>
          <w:tab w:val="left" w:pos="1350"/>
          <w:tab w:val="left" w:pos="2160"/>
        </w:tabs>
        <w:ind w:left="1440" w:hanging="810"/>
        <w:jc w:val="both"/>
        <w:rPr>
          <w:kern w:val="28"/>
          <w:sz w:val="22"/>
          <w:szCs w:val="22"/>
        </w:rPr>
      </w:pPr>
      <w:r w:rsidRPr="003B0F29">
        <w:rPr>
          <w:kern w:val="28"/>
          <w:sz w:val="22"/>
          <w:szCs w:val="22"/>
        </w:rPr>
        <w:tab/>
        <w:t xml:space="preserve"> YEAS:  5 - Brian Seth Mouton, Kenneth J. Guidry, Lendell J. “Pete” Babineaux, </w:t>
      </w:r>
    </w:p>
    <w:p w14:paraId="0815FF04" w14:textId="4611C49D" w:rsidR="002D69D3" w:rsidRPr="003B0F29" w:rsidRDefault="002D69D3" w:rsidP="002D69D3">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4EE4FF37" w14:textId="77777777" w:rsidR="002D69D3" w:rsidRPr="003B0F29" w:rsidRDefault="002D69D3" w:rsidP="002D69D3">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0       ABSENT:  0</w:t>
      </w:r>
    </w:p>
    <w:p w14:paraId="1443A5CC" w14:textId="77777777" w:rsidR="00152158" w:rsidRPr="003B0F29" w:rsidRDefault="00152158" w:rsidP="00CE256F">
      <w:pPr>
        <w:rPr>
          <w:sz w:val="22"/>
          <w:szCs w:val="22"/>
        </w:rPr>
      </w:pPr>
    </w:p>
    <w:p w14:paraId="74418CF4" w14:textId="3E000C85" w:rsidR="00D35C0C" w:rsidRPr="003B0F29" w:rsidRDefault="0074618F" w:rsidP="00D35C0C">
      <w:pPr>
        <w:jc w:val="both"/>
        <w:rPr>
          <w:kern w:val="28"/>
          <w:sz w:val="22"/>
          <w:szCs w:val="22"/>
        </w:rPr>
      </w:pPr>
      <w:r w:rsidRPr="003B0F29">
        <w:rPr>
          <w:kern w:val="28"/>
          <w:sz w:val="22"/>
          <w:szCs w:val="22"/>
        </w:rPr>
        <w:t xml:space="preserve">On a motion by </w:t>
      </w:r>
      <w:r w:rsidR="0075524B" w:rsidRPr="003B0F29">
        <w:rPr>
          <w:kern w:val="28"/>
          <w:sz w:val="22"/>
          <w:szCs w:val="22"/>
        </w:rPr>
        <w:t xml:space="preserve">Brian Seth Mouton </w:t>
      </w:r>
      <w:r w:rsidRPr="003B0F29">
        <w:rPr>
          <w:kern w:val="28"/>
          <w:sz w:val="22"/>
          <w:szCs w:val="22"/>
        </w:rPr>
        <w:t xml:space="preserve">and a second by </w:t>
      </w:r>
      <w:r w:rsidR="0075524B" w:rsidRPr="003B0F29">
        <w:rPr>
          <w:kern w:val="28"/>
          <w:sz w:val="22"/>
          <w:szCs w:val="22"/>
        </w:rPr>
        <w:t xml:space="preserve">James A. “Jimmy” Fontenot </w:t>
      </w:r>
      <w:r w:rsidR="00D35C0C" w:rsidRPr="003B0F29">
        <w:rPr>
          <w:kern w:val="28"/>
          <w:sz w:val="22"/>
          <w:szCs w:val="22"/>
        </w:rPr>
        <w:t>the owner of 60</w:t>
      </w:r>
      <w:r w:rsidR="0075524B" w:rsidRPr="003B0F29">
        <w:rPr>
          <w:kern w:val="28"/>
          <w:sz w:val="22"/>
          <w:szCs w:val="22"/>
        </w:rPr>
        <w:t>7</w:t>
      </w:r>
      <w:r w:rsidR="00D35C0C" w:rsidRPr="003B0F29">
        <w:rPr>
          <w:kern w:val="28"/>
          <w:sz w:val="22"/>
          <w:szCs w:val="22"/>
        </w:rPr>
        <w:t xml:space="preserve"> </w:t>
      </w:r>
      <w:r w:rsidR="0075524B" w:rsidRPr="003B0F29">
        <w:rPr>
          <w:kern w:val="28"/>
          <w:sz w:val="22"/>
          <w:szCs w:val="22"/>
        </w:rPr>
        <w:t>Section Ave</w:t>
      </w:r>
      <w:r w:rsidR="00D35C0C" w:rsidRPr="003B0F29">
        <w:rPr>
          <w:kern w:val="28"/>
          <w:sz w:val="22"/>
          <w:szCs w:val="22"/>
        </w:rPr>
        <w:t xml:space="preserve"> – </w:t>
      </w:r>
      <w:bookmarkStart w:id="11" w:name="_Hlk187918044"/>
      <w:r w:rsidR="0075524B" w:rsidRPr="003B0F29">
        <w:rPr>
          <w:kern w:val="28"/>
          <w:sz w:val="22"/>
          <w:szCs w:val="22"/>
        </w:rPr>
        <w:t xml:space="preserve">Gulfsouth Land Holdings (under a purchase contract with Romel Charles) </w:t>
      </w:r>
      <w:r w:rsidR="00D35C0C" w:rsidRPr="003B0F29">
        <w:rPr>
          <w:kern w:val="28"/>
          <w:sz w:val="22"/>
          <w:szCs w:val="22"/>
        </w:rPr>
        <w:t>was given 30 days to establish a plan of action and begin repairs</w:t>
      </w:r>
      <w:r w:rsidR="003656A0">
        <w:rPr>
          <w:kern w:val="28"/>
          <w:sz w:val="22"/>
          <w:szCs w:val="22"/>
        </w:rPr>
        <w:t xml:space="preserve"> and if not done within 30 days then demolish</w:t>
      </w:r>
      <w:r w:rsidR="00D35C0C" w:rsidRPr="003B0F29">
        <w:rPr>
          <w:kern w:val="28"/>
          <w:sz w:val="22"/>
          <w:szCs w:val="22"/>
        </w:rPr>
        <w:t xml:space="preserve"> </w:t>
      </w:r>
      <w:r w:rsidR="00D35C0C" w:rsidRPr="003B0F29">
        <w:rPr>
          <w:sz w:val="22"/>
          <w:szCs w:val="22"/>
        </w:rPr>
        <w:t>was accepted by the Council.</w:t>
      </w:r>
    </w:p>
    <w:bookmarkEnd w:id="11"/>
    <w:p w14:paraId="0EB659F5" w14:textId="42792213" w:rsidR="0074618F" w:rsidRPr="003B0F29" w:rsidRDefault="0074618F" w:rsidP="00D35C0C">
      <w:pPr>
        <w:jc w:val="both"/>
        <w:rPr>
          <w:kern w:val="28"/>
          <w:sz w:val="22"/>
          <w:szCs w:val="22"/>
        </w:rPr>
      </w:pPr>
      <w:r w:rsidRPr="003B0F29">
        <w:rPr>
          <w:kern w:val="28"/>
          <w:sz w:val="22"/>
          <w:szCs w:val="22"/>
        </w:rPr>
        <w:tab/>
      </w:r>
      <w:r w:rsidR="00D35C0C" w:rsidRPr="003B0F29">
        <w:rPr>
          <w:kern w:val="28"/>
          <w:sz w:val="22"/>
          <w:szCs w:val="22"/>
        </w:rPr>
        <w:tab/>
      </w:r>
      <w:r w:rsidRPr="003B0F29">
        <w:rPr>
          <w:kern w:val="28"/>
          <w:sz w:val="22"/>
          <w:szCs w:val="22"/>
        </w:rPr>
        <w:t xml:space="preserve">YEAS:  5 - Brian Seth Mouton, Kenneth J. Guidry, Lendell J. “Pete” Babineaux, </w:t>
      </w:r>
    </w:p>
    <w:p w14:paraId="04A5C721" w14:textId="0F6E3C60" w:rsidR="0074618F" w:rsidRPr="003B0F29" w:rsidRDefault="0074618F" w:rsidP="0074618F">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00D35C0C" w:rsidRPr="003B0F29">
        <w:rPr>
          <w:kern w:val="28"/>
          <w:sz w:val="22"/>
          <w:szCs w:val="22"/>
        </w:rPr>
        <w:tab/>
        <w:t xml:space="preserve">      </w:t>
      </w:r>
      <w:r w:rsidRPr="003B0F29">
        <w:rPr>
          <w:kern w:val="28"/>
          <w:sz w:val="22"/>
          <w:szCs w:val="22"/>
        </w:rPr>
        <w:t>Calise Michael Doucet and James A. “Jimmy” Fontenot.</w:t>
      </w:r>
    </w:p>
    <w:p w14:paraId="3DFA4BA6" w14:textId="08949F82" w:rsidR="00271542" w:rsidRPr="003B0F29" w:rsidRDefault="0074618F" w:rsidP="0074618F">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0       ABSENT:  0</w:t>
      </w:r>
    </w:p>
    <w:p w14:paraId="7AED5F19" w14:textId="77777777" w:rsidR="00271542" w:rsidRPr="003B0F29" w:rsidRDefault="00271542" w:rsidP="0074618F">
      <w:pPr>
        <w:tabs>
          <w:tab w:val="left" w:pos="1350"/>
          <w:tab w:val="left" w:pos="2160"/>
        </w:tabs>
        <w:ind w:left="2070" w:hanging="1440"/>
        <w:jc w:val="both"/>
        <w:rPr>
          <w:kern w:val="28"/>
          <w:sz w:val="22"/>
          <w:szCs w:val="22"/>
        </w:rPr>
      </w:pPr>
    </w:p>
    <w:p w14:paraId="122C0F22" w14:textId="1B9B3FAE" w:rsidR="00271542" w:rsidRPr="003B0F29" w:rsidRDefault="00271542" w:rsidP="00CB3659">
      <w:pPr>
        <w:pStyle w:val="NoSpacing"/>
        <w:ind w:left="90"/>
        <w:jc w:val="both"/>
        <w:rPr>
          <w:rFonts w:ascii="Times New Roman" w:hAnsi="Times New Roman" w:cs="Times New Roman"/>
          <w:kern w:val="28"/>
        </w:rPr>
      </w:pPr>
      <w:r w:rsidRPr="003B0F29">
        <w:rPr>
          <w:rFonts w:ascii="Times New Roman" w:hAnsi="Times New Roman" w:cs="Times New Roman"/>
          <w:kern w:val="28"/>
        </w:rPr>
        <w:t xml:space="preserve">On a motion by James A. “Jimmy” Fontenot and a second by </w:t>
      </w:r>
      <w:r w:rsidR="00CB3659" w:rsidRPr="003B0F29">
        <w:rPr>
          <w:rFonts w:ascii="Times New Roman" w:hAnsi="Times New Roman" w:cs="Times New Roman"/>
          <w:kern w:val="28"/>
        </w:rPr>
        <w:t xml:space="preserve">Calise Michael Doucet </w:t>
      </w:r>
      <w:r w:rsidRPr="003B0F29">
        <w:rPr>
          <w:rFonts w:ascii="Times New Roman" w:hAnsi="Times New Roman" w:cs="Times New Roman"/>
          <w:kern w:val="28"/>
        </w:rPr>
        <w:t xml:space="preserve">a request </w:t>
      </w:r>
      <w:r w:rsidR="00CB3659" w:rsidRPr="003B0F29">
        <w:rPr>
          <w:rFonts w:ascii="Times New Roman" w:hAnsi="Times New Roman" w:cs="Times New Roman"/>
        </w:rPr>
        <w:t>from A &amp; O 21</w:t>
      </w:r>
      <w:r w:rsidR="00CB3659" w:rsidRPr="003B0F29">
        <w:rPr>
          <w:rFonts w:ascii="Times New Roman" w:hAnsi="Times New Roman" w:cs="Times New Roman"/>
          <w:vertAlign w:val="superscript"/>
        </w:rPr>
        <w:t>st</w:t>
      </w:r>
      <w:r w:rsidR="00CB3659" w:rsidRPr="003B0F29">
        <w:rPr>
          <w:rFonts w:ascii="Times New Roman" w:hAnsi="Times New Roman" w:cs="Times New Roman"/>
        </w:rPr>
        <w:t xml:space="preserve"> Century Club to hold a street drive on Friday, July 31, </w:t>
      </w:r>
      <w:r w:rsidR="005855C2" w:rsidRPr="003B0F29">
        <w:rPr>
          <w:rFonts w:ascii="Times New Roman" w:hAnsi="Times New Roman" w:cs="Times New Roman"/>
        </w:rPr>
        <w:t>2026,</w:t>
      </w:r>
      <w:r w:rsidR="00CB3659" w:rsidRPr="003B0F29">
        <w:rPr>
          <w:rFonts w:ascii="Times New Roman" w:hAnsi="Times New Roman" w:cs="Times New Roman"/>
        </w:rPr>
        <w:t xml:space="preserve"> from 4:00pm to 7:00pm and Saturday, August 1, 2026 from 8:00am to 1:00pm on Highway 90/Texas Avenue, Highway 90/Polk Street and Highway 90/ Highway 35</w:t>
      </w:r>
      <w:r w:rsidRPr="003B0F29">
        <w:rPr>
          <w:rFonts w:ascii="Times New Roman" w:hAnsi="Times New Roman" w:cs="Times New Roman"/>
          <w:kern w:val="28"/>
        </w:rPr>
        <w:t xml:space="preserve"> was accepted by the Council.</w:t>
      </w:r>
    </w:p>
    <w:p w14:paraId="3BFF5FAD" w14:textId="435CF7A8" w:rsidR="00271542" w:rsidRPr="003B0F29" w:rsidRDefault="00271542" w:rsidP="00271542">
      <w:pPr>
        <w:tabs>
          <w:tab w:val="left" w:pos="1350"/>
          <w:tab w:val="left" w:pos="2160"/>
        </w:tabs>
        <w:ind w:left="1440" w:hanging="810"/>
        <w:jc w:val="both"/>
        <w:rPr>
          <w:kern w:val="28"/>
          <w:sz w:val="22"/>
          <w:szCs w:val="22"/>
        </w:rPr>
      </w:pPr>
      <w:r w:rsidRPr="003B0F29">
        <w:rPr>
          <w:kern w:val="28"/>
          <w:sz w:val="22"/>
          <w:szCs w:val="22"/>
        </w:rPr>
        <w:tab/>
      </w:r>
      <w:r w:rsidR="00CB3659" w:rsidRPr="003B0F29">
        <w:rPr>
          <w:kern w:val="28"/>
          <w:sz w:val="22"/>
          <w:szCs w:val="22"/>
        </w:rPr>
        <w:t xml:space="preserve"> </w:t>
      </w:r>
      <w:r w:rsidRPr="003B0F29">
        <w:rPr>
          <w:kern w:val="28"/>
          <w:sz w:val="22"/>
          <w:szCs w:val="22"/>
        </w:rPr>
        <w:t xml:space="preserve">YEAS:  </w:t>
      </w:r>
      <w:r w:rsidR="00CB3659" w:rsidRPr="003B0F29">
        <w:rPr>
          <w:kern w:val="28"/>
          <w:sz w:val="22"/>
          <w:szCs w:val="22"/>
        </w:rPr>
        <w:t>4</w:t>
      </w:r>
      <w:r w:rsidRPr="003B0F29">
        <w:rPr>
          <w:kern w:val="28"/>
          <w:sz w:val="22"/>
          <w:szCs w:val="22"/>
        </w:rPr>
        <w:t xml:space="preserve"> - Kenneth J. Guidry, Lendell J. “Pete” Babineaux, </w:t>
      </w:r>
    </w:p>
    <w:p w14:paraId="4F063CA6" w14:textId="4CC2DE17" w:rsidR="00271542" w:rsidRPr="003B0F29" w:rsidRDefault="00271542" w:rsidP="00271542">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796D8253" w14:textId="647477F7" w:rsidR="00CB3659" w:rsidRPr="003B0F29" w:rsidRDefault="00271542" w:rsidP="00271542">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w:t>
      </w:r>
      <w:r w:rsidR="00687C92" w:rsidRPr="003B0F29">
        <w:rPr>
          <w:kern w:val="28"/>
          <w:sz w:val="22"/>
          <w:szCs w:val="22"/>
        </w:rPr>
        <w:t>1 - Brian Seth Mouton</w:t>
      </w:r>
      <w:r w:rsidR="00687C92" w:rsidRPr="003B0F29">
        <w:rPr>
          <w:kern w:val="28"/>
          <w:sz w:val="22"/>
          <w:szCs w:val="22"/>
        </w:rPr>
        <w:t xml:space="preserve"> </w:t>
      </w:r>
      <w:r w:rsidR="00687C92">
        <w:rPr>
          <w:kern w:val="28"/>
          <w:sz w:val="22"/>
          <w:szCs w:val="22"/>
        </w:rPr>
        <w:t xml:space="preserve"> </w:t>
      </w:r>
      <w:r w:rsidRPr="003B0F29">
        <w:rPr>
          <w:kern w:val="28"/>
          <w:sz w:val="22"/>
          <w:szCs w:val="22"/>
        </w:rPr>
        <w:t xml:space="preserve">       ABSENT:  </w:t>
      </w:r>
      <w:r w:rsidR="00687C92">
        <w:rPr>
          <w:kern w:val="28"/>
          <w:sz w:val="22"/>
          <w:szCs w:val="22"/>
        </w:rPr>
        <w:t>0</w:t>
      </w:r>
    </w:p>
    <w:p w14:paraId="5758D33A" w14:textId="77777777" w:rsidR="00CB3659" w:rsidRPr="003B0F29" w:rsidRDefault="00CB3659" w:rsidP="00271542">
      <w:pPr>
        <w:tabs>
          <w:tab w:val="left" w:pos="1350"/>
          <w:tab w:val="left" w:pos="2160"/>
        </w:tabs>
        <w:ind w:left="2070" w:hanging="1440"/>
        <w:jc w:val="both"/>
        <w:rPr>
          <w:kern w:val="28"/>
          <w:sz w:val="22"/>
          <w:szCs w:val="22"/>
        </w:rPr>
      </w:pPr>
    </w:p>
    <w:p w14:paraId="5C794AD6" w14:textId="374E7F05" w:rsidR="00CB3659" w:rsidRPr="003B0F29" w:rsidRDefault="00CB3659" w:rsidP="00CB3659">
      <w:pPr>
        <w:pStyle w:val="NoSpacing"/>
        <w:ind w:left="90"/>
        <w:jc w:val="both"/>
        <w:rPr>
          <w:rFonts w:ascii="Times New Roman" w:hAnsi="Times New Roman" w:cs="Times New Roman"/>
          <w:kern w:val="28"/>
        </w:rPr>
      </w:pPr>
      <w:r w:rsidRPr="003B0F29">
        <w:rPr>
          <w:rFonts w:ascii="Times New Roman" w:hAnsi="Times New Roman" w:cs="Times New Roman"/>
          <w:kern w:val="28"/>
        </w:rPr>
        <w:t xml:space="preserve">On a motion by James A. “Jimmy” Fontenot and a second by Lendell J. “Pete” Babineaux request </w:t>
      </w:r>
      <w:r w:rsidRPr="003B0F29">
        <w:rPr>
          <w:rFonts w:ascii="Times New Roman" w:hAnsi="Times New Roman" w:cs="Times New Roman"/>
        </w:rPr>
        <w:t xml:space="preserve">from Rayne High School Color Guard to hold a street drive on Saturday, August 8, </w:t>
      </w:r>
      <w:r w:rsidR="005855C2" w:rsidRPr="003B0F29">
        <w:rPr>
          <w:rFonts w:ascii="Times New Roman" w:hAnsi="Times New Roman" w:cs="Times New Roman"/>
        </w:rPr>
        <w:t>2026,</w:t>
      </w:r>
      <w:r w:rsidRPr="003B0F29">
        <w:rPr>
          <w:rFonts w:ascii="Times New Roman" w:hAnsi="Times New Roman" w:cs="Times New Roman"/>
        </w:rPr>
        <w:t xml:space="preserve"> from 9:00am to 3:00pm on Highway 90/Texas Avenue, Highway 90/Polk Street and Highway 90/ Highway 35 </w:t>
      </w:r>
      <w:r w:rsidRPr="003B0F29">
        <w:rPr>
          <w:rFonts w:ascii="Times New Roman" w:hAnsi="Times New Roman" w:cs="Times New Roman"/>
          <w:kern w:val="28"/>
        </w:rPr>
        <w:t>was accepted by the Council.</w:t>
      </w:r>
    </w:p>
    <w:p w14:paraId="147F9D52" w14:textId="77777777" w:rsidR="00CB3659" w:rsidRPr="003B0F29" w:rsidRDefault="00CB3659" w:rsidP="00CB3659">
      <w:pPr>
        <w:ind w:left="720" w:firstLine="720"/>
        <w:jc w:val="both"/>
        <w:rPr>
          <w:kern w:val="28"/>
          <w:sz w:val="22"/>
          <w:szCs w:val="22"/>
        </w:rPr>
      </w:pPr>
      <w:r w:rsidRPr="003B0F29">
        <w:rPr>
          <w:kern w:val="28"/>
          <w:sz w:val="22"/>
          <w:szCs w:val="22"/>
        </w:rPr>
        <w:t xml:space="preserve">YEAS:  5 - Brian Seth Mouton, Kenneth J. Guidry, Lendell J. “Pete” Babineaux, </w:t>
      </w:r>
    </w:p>
    <w:p w14:paraId="7EC31BFE" w14:textId="14E51980" w:rsidR="00CB3659" w:rsidRPr="003B0F29" w:rsidRDefault="00CB3659" w:rsidP="00CB3659">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734D7C5D" w14:textId="4B3A3C98" w:rsidR="00CB3659" w:rsidRDefault="00CB3659" w:rsidP="00CB3659">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t xml:space="preserve"> NAYS:  0</w:t>
      </w:r>
      <w:r w:rsidRPr="003B0F29">
        <w:rPr>
          <w:kern w:val="28"/>
          <w:sz w:val="22"/>
          <w:szCs w:val="22"/>
        </w:rPr>
        <w:tab/>
        <w:t xml:space="preserve">    ABSTAIN:  0       ABSENT:  0</w:t>
      </w:r>
    </w:p>
    <w:p w14:paraId="1689045E" w14:textId="77777777" w:rsidR="00C674F1" w:rsidRPr="003B0F29" w:rsidRDefault="00C674F1" w:rsidP="00CB3659">
      <w:pPr>
        <w:tabs>
          <w:tab w:val="left" w:pos="1350"/>
          <w:tab w:val="left" w:pos="2160"/>
        </w:tabs>
        <w:ind w:left="2070" w:hanging="1440"/>
        <w:jc w:val="both"/>
        <w:rPr>
          <w:kern w:val="28"/>
          <w:sz w:val="22"/>
          <w:szCs w:val="22"/>
        </w:rPr>
      </w:pPr>
    </w:p>
    <w:p w14:paraId="12582237" w14:textId="6C741CE1" w:rsidR="009B2B24" w:rsidRPr="003B0F29" w:rsidRDefault="009B2B24" w:rsidP="009B2B24">
      <w:pPr>
        <w:tabs>
          <w:tab w:val="left" w:pos="1350"/>
          <w:tab w:val="left" w:pos="2160"/>
        </w:tabs>
        <w:ind w:hanging="1440"/>
        <w:jc w:val="both"/>
        <w:rPr>
          <w:kern w:val="28"/>
          <w:sz w:val="22"/>
          <w:szCs w:val="22"/>
        </w:rPr>
      </w:pPr>
      <w:r w:rsidRPr="003B0F29">
        <w:rPr>
          <w:kern w:val="28"/>
          <w:sz w:val="22"/>
          <w:szCs w:val="22"/>
          <w:lang w:val="fr-CA"/>
        </w:rPr>
        <w:tab/>
      </w:r>
      <w:r w:rsidRPr="003B0F29">
        <w:rPr>
          <w:kern w:val="28"/>
          <w:sz w:val="22"/>
          <w:szCs w:val="22"/>
        </w:rPr>
        <w:t>The engineer’s report was presented by Tim Mader.</w:t>
      </w:r>
    </w:p>
    <w:p w14:paraId="3EB06660" w14:textId="77777777" w:rsidR="00271542" w:rsidRPr="003B0F29" w:rsidRDefault="00271542" w:rsidP="009B2B24">
      <w:pPr>
        <w:tabs>
          <w:tab w:val="left" w:pos="1350"/>
          <w:tab w:val="left" w:pos="2160"/>
        </w:tabs>
        <w:ind w:hanging="1440"/>
        <w:jc w:val="both"/>
        <w:rPr>
          <w:kern w:val="28"/>
          <w:sz w:val="22"/>
          <w:szCs w:val="22"/>
        </w:rPr>
      </w:pPr>
    </w:p>
    <w:p w14:paraId="049880CC" w14:textId="5B0789B1" w:rsidR="00571949" w:rsidRPr="003B0F29" w:rsidRDefault="00271542" w:rsidP="00CB3659">
      <w:pPr>
        <w:tabs>
          <w:tab w:val="left" w:pos="1350"/>
          <w:tab w:val="left" w:pos="2160"/>
        </w:tabs>
        <w:ind w:hanging="1440"/>
        <w:jc w:val="both"/>
        <w:rPr>
          <w:kern w:val="28"/>
          <w:sz w:val="22"/>
          <w:szCs w:val="22"/>
        </w:rPr>
      </w:pPr>
      <w:r w:rsidRPr="003B0F29">
        <w:rPr>
          <w:kern w:val="28"/>
          <w:sz w:val="22"/>
          <w:szCs w:val="22"/>
        </w:rPr>
        <w:tab/>
      </w:r>
      <w:r w:rsidR="00571949" w:rsidRPr="003B0F29">
        <w:rPr>
          <w:kern w:val="28"/>
          <w:sz w:val="22"/>
          <w:szCs w:val="22"/>
        </w:rPr>
        <w:t xml:space="preserve">There being no further business to come before the Council, there was a motion by </w:t>
      </w:r>
      <w:r w:rsidR="004A0636" w:rsidRPr="003B0F29">
        <w:rPr>
          <w:kern w:val="28"/>
          <w:sz w:val="22"/>
          <w:szCs w:val="22"/>
        </w:rPr>
        <w:t xml:space="preserve">James A. “Jimmy” Fontenot </w:t>
      </w:r>
      <w:r w:rsidR="00571949" w:rsidRPr="003B0F29">
        <w:rPr>
          <w:kern w:val="28"/>
          <w:sz w:val="22"/>
          <w:szCs w:val="22"/>
        </w:rPr>
        <w:t xml:space="preserve">that the meeting be adjourned, this was seconded by </w:t>
      </w:r>
      <w:r w:rsidR="00CB3659" w:rsidRPr="003B0F29">
        <w:rPr>
          <w:kern w:val="28"/>
          <w:sz w:val="22"/>
          <w:szCs w:val="22"/>
        </w:rPr>
        <w:t xml:space="preserve">Calise Michael Doucet </w:t>
      </w:r>
      <w:r w:rsidR="00571949" w:rsidRPr="003B0F29">
        <w:rPr>
          <w:kern w:val="28"/>
          <w:sz w:val="22"/>
          <w:szCs w:val="22"/>
        </w:rPr>
        <w:t>and carried.</w:t>
      </w:r>
    </w:p>
    <w:p w14:paraId="6D4D44C1" w14:textId="6DC32B9E" w:rsidR="001D3DC6" w:rsidRPr="003B0F29" w:rsidRDefault="00241642" w:rsidP="001D3DC6">
      <w:pPr>
        <w:tabs>
          <w:tab w:val="left" w:pos="1350"/>
          <w:tab w:val="left" w:pos="2160"/>
        </w:tabs>
        <w:ind w:left="1440" w:hanging="810"/>
        <w:jc w:val="both"/>
        <w:rPr>
          <w:kern w:val="28"/>
          <w:sz w:val="22"/>
          <w:szCs w:val="22"/>
        </w:rPr>
      </w:pPr>
      <w:r w:rsidRPr="003B0F29">
        <w:rPr>
          <w:kern w:val="28"/>
          <w:sz w:val="22"/>
          <w:szCs w:val="22"/>
        </w:rPr>
        <w:tab/>
      </w:r>
      <w:r w:rsidR="00D912F4" w:rsidRPr="003B0F29">
        <w:rPr>
          <w:kern w:val="28"/>
          <w:sz w:val="22"/>
          <w:szCs w:val="22"/>
        </w:rPr>
        <w:t xml:space="preserve"> </w:t>
      </w:r>
      <w:r w:rsidR="001D3DC6" w:rsidRPr="003B0F29">
        <w:rPr>
          <w:kern w:val="28"/>
          <w:sz w:val="22"/>
          <w:szCs w:val="22"/>
        </w:rPr>
        <w:t xml:space="preserve">YEAS:  5 - Brian Seth Mouton, Kenneth J. Guidry, Lendell J. “Pete” Babineaux, </w:t>
      </w:r>
    </w:p>
    <w:p w14:paraId="485396A6" w14:textId="77777777" w:rsidR="001D3DC6" w:rsidRPr="003B0F29" w:rsidRDefault="001D3DC6" w:rsidP="001D3DC6">
      <w:pPr>
        <w:tabs>
          <w:tab w:val="left" w:pos="1350"/>
          <w:tab w:val="left" w:pos="2160"/>
        </w:tabs>
        <w:ind w:left="1440" w:hanging="810"/>
        <w:jc w:val="both"/>
        <w:rPr>
          <w:kern w:val="28"/>
          <w:sz w:val="22"/>
          <w:szCs w:val="22"/>
        </w:rPr>
      </w:pPr>
      <w:r w:rsidRPr="003B0F29">
        <w:rPr>
          <w:kern w:val="28"/>
          <w:sz w:val="22"/>
          <w:szCs w:val="22"/>
        </w:rPr>
        <w:tab/>
      </w:r>
      <w:r w:rsidRPr="003B0F29">
        <w:rPr>
          <w:kern w:val="28"/>
          <w:sz w:val="22"/>
          <w:szCs w:val="22"/>
        </w:rPr>
        <w:tab/>
      </w:r>
      <w:r w:rsidRPr="003B0F29">
        <w:rPr>
          <w:kern w:val="28"/>
          <w:sz w:val="22"/>
          <w:szCs w:val="22"/>
        </w:rPr>
        <w:tab/>
        <w:t xml:space="preserve">      Calise Michael Doucet and James A. “Jimmy” Fontenot.</w:t>
      </w:r>
    </w:p>
    <w:p w14:paraId="49C745EE" w14:textId="736D4B66" w:rsidR="001D3DC6" w:rsidRPr="003B0F29" w:rsidRDefault="001D3DC6" w:rsidP="001D3DC6">
      <w:pPr>
        <w:tabs>
          <w:tab w:val="left" w:pos="1350"/>
          <w:tab w:val="left" w:pos="2160"/>
        </w:tabs>
        <w:ind w:left="2070" w:hanging="1440"/>
        <w:jc w:val="both"/>
        <w:rPr>
          <w:kern w:val="28"/>
          <w:sz w:val="22"/>
          <w:szCs w:val="22"/>
        </w:rPr>
      </w:pPr>
      <w:r w:rsidRPr="003B0F29">
        <w:rPr>
          <w:kern w:val="28"/>
          <w:sz w:val="22"/>
          <w:szCs w:val="22"/>
        </w:rPr>
        <w:t xml:space="preserve">  </w:t>
      </w:r>
      <w:r w:rsidRPr="003B0F29">
        <w:rPr>
          <w:kern w:val="28"/>
          <w:sz w:val="22"/>
          <w:szCs w:val="22"/>
        </w:rPr>
        <w:tab/>
      </w:r>
      <w:r w:rsidR="00D912F4" w:rsidRPr="003B0F29">
        <w:rPr>
          <w:kern w:val="28"/>
          <w:sz w:val="22"/>
          <w:szCs w:val="22"/>
        </w:rPr>
        <w:t xml:space="preserve"> </w:t>
      </w:r>
      <w:r w:rsidRPr="003B0F29">
        <w:rPr>
          <w:kern w:val="28"/>
          <w:sz w:val="22"/>
          <w:szCs w:val="22"/>
        </w:rPr>
        <w:t>NAYS:  0</w:t>
      </w:r>
      <w:r w:rsidRPr="003B0F29">
        <w:rPr>
          <w:kern w:val="28"/>
          <w:sz w:val="22"/>
          <w:szCs w:val="22"/>
        </w:rPr>
        <w:tab/>
        <w:t xml:space="preserve">    ABSTAIN:  0       ABSENT:  0</w:t>
      </w:r>
    </w:p>
    <w:p w14:paraId="20A64A70" w14:textId="77777777" w:rsidR="00CB3659" w:rsidRPr="003B0F29" w:rsidRDefault="00CB3659" w:rsidP="001D3DC6">
      <w:pPr>
        <w:tabs>
          <w:tab w:val="left" w:pos="1350"/>
          <w:tab w:val="left" w:pos="2160"/>
        </w:tabs>
        <w:ind w:left="2070" w:hanging="1440"/>
        <w:jc w:val="both"/>
        <w:rPr>
          <w:kern w:val="28"/>
          <w:sz w:val="22"/>
          <w:szCs w:val="22"/>
        </w:rPr>
      </w:pPr>
    </w:p>
    <w:p w14:paraId="462E0F53" w14:textId="3F84C89E" w:rsidR="00241642" w:rsidRPr="003B0F29" w:rsidRDefault="00241642" w:rsidP="00241642">
      <w:pPr>
        <w:jc w:val="both"/>
        <w:rPr>
          <w:bCs/>
          <w:kern w:val="28"/>
          <w:sz w:val="22"/>
          <w:szCs w:val="22"/>
        </w:rPr>
      </w:pPr>
      <w:r w:rsidRPr="003B0F29">
        <w:rPr>
          <w:bCs/>
          <w:kern w:val="28"/>
          <w:sz w:val="22"/>
          <w:szCs w:val="22"/>
        </w:rPr>
        <w:t>___________________________</w:t>
      </w:r>
      <w:r w:rsidR="0044731E" w:rsidRPr="003B0F29">
        <w:rPr>
          <w:bCs/>
          <w:kern w:val="28"/>
          <w:sz w:val="22"/>
          <w:szCs w:val="22"/>
        </w:rPr>
        <w:t>_</w:t>
      </w:r>
      <w:r w:rsidRPr="003B0F29">
        <w:rPr>
          <w:bCs/>
          <w:kern w:val="28"/>
          <w:sz w:val="22"/>
          <w:szCs w:val="22"/>
        </w:rPr>
        <w:t>_________</w:t>
      </w:r>
      <w:r w:rsidRPr="003B0F29">
        <w:rPr>
          <w:bCs/>
          <w:kern w:val="28"/>
          <w:sz w:val="22"/>
          <w:szCs w:val="22"/>
        </w:rPr>
        <w:tab/>
      </w:r>
      <w:r w:rsidR="00BB7133">
        <w:rPr>
          <w:bCs/>
          <w:kern w:val="28"/>
          <w:sz w:val="22"/>
          <w:szCs w:val="22"/>
        </w:rPr>
        <w:t xml:space="preserve">                   </w:t>
      </w:r>
      <w:r w:rsidR="001D3DC6" w:rsidRPr="003B0F29">
        <w:rPr>
          <w:bCs/>
          <w:kern w:val="28"/>
          <w:sz w:val="22"/>
          <w:szCs w:val="22"/>
        </w:rPr>
        <w:t xml:space="preserve">  </w:t>
      </w:r>
      <w:r w:rsidRPr="003B0F29">
        <w:rPr>
          <w:bCs/>
          <w:kern w:val="28"/>
          <w:sz w:val="22"/>
          <w:szCs w:val="22"/>
        </w:rPr>
        <w:t>__________________________________</w:t>
      </w:r>
    </w:p>
    <w:p w14:paraId="432F7458" w14:textId="5ED28E0A" w:rsidR="00EA6883" w:rsidRPr="009859C3" w:rsidRDefault="0044731E" w:rsidP="00B56E2E">
      <w:pPr>
        <w:jc w:val="both"/>
        <w:rPr>
          <w:bCs/>
          <w:kern w:val="28"/>
        </w:rPr>
      </w:pPr>
      <w:r w:rsidRPr="003B0F29">
        <w:rPr>
          <w:b/>
          <w:kern w:val="28"/>
          <w:sz w:val="22"/>
          <w:szCs w:val="22"/>
        </w:rPr>
        <w:t>ANGELIQUE N. BREAUX</w:t>
      </w:r>
      <w:r w:rsidR="00241642" w:rsidRPr="003B0F29">
        <w:rPr>
          <w:b/>
          <w:kern w:val="28"/>
          <w:sz w:val="22"/>
          <w:szCs w:val="22"/>
        </w:rPr>
        <w:t xml:space="preserve">, </w:t>
      </w:r>
      <w:r w:rsidRPr="003B0F29">
        <w:rPr>
          <w:b/>
          <w:kern w:val="28"/>
          <w:sz w:val="22"/>
          <w:szCs w:val="22"/>
        </w:rPr>
        <w:t>CITY</w:t>
      </w:r>
      <w:r w:rsidR="00241642" w:rsidRPr="003B0F29">
        <w:rPr>
          <w:b/>
          <w:kern w:val="28"/>
          <w:sz w:val="22"/>
          <w:szCs w:val="22"/>
        </w:rPr>
        <w:t xml:space="preserve"> CLERK</w:t>
      </w:r>
      <w:r w:rsidR="00241642" w:rsidRPr="003B0F29">
        <w:rPr>
          <w:bCs/>
          <w:kern w:val="28"/>
          <w:sz w:val="22"/>
          <w:szCs w:val="22"/>
        </w:rPr>
        <w:t xml:space="preserve"> </w:t>
      </w:r>
      <w:r w:rsidR="00241642" w:rsidRPr="003B0F29">
        <w:rPr>
          <w:bCs/>
          <w:kern w:val="28"/>
          <w:sz w:val="22"/>
          <w:szCs w:val="22"/>
        </w:rPr>
        <w:tab/>
        <w:t xml:space="preserve">  </w:t>
      </w:r>
      <w:r w:rsidR="00BB7133">
        <w:rPr>
          <w:bCs/>
          <w:kern w:val="28"/>
          <w:sz w:val="22"/>
          <w:szCs w:val="22"/>
        </w:rPr>
        <w:t xml:space="preserve">                  </w:t>
      </w:r>
      <w:r w:rsidR="00241642" w:rsidRPr="003B0F29">
        <w:rPr>
          <w:b/>
          <w:kern w:val="28"/>
          <w:sz w:val="22"/>
          <w:szCs w:val="22"/>
        </w:rPr>
        <w:t>CHARLES E. ROBICHAUX, M</w:t>
      </w:r>
      <w:r w:rsidR="00241642" w:rsidRPr="00CB3659">
        <w:rPr>
          <w:b/>
          <w:kern w:val="28"/>
        </w:rPr>
        <w:t>AYOR</w:t>
      </w:r>
      <w:r w:rsidR="00241642" w:rsidRPr="009859C3">
        <w:rPr>
          <w:bCs/>
          <w:kern w:val="28"/>
        </w:rPr>
        <w:t xml:space="preserve"> </w:t>
      </w:r>
      <w:r w:rsidR="00241642" w:rsidRPr="009859C3">
        <w:rPr>
          <w:bCs/>
          <w:kern w:val="28"/>
        </w:rPr>
        <w:tab/>
      </w:r>
    </w:p>
    <w:sectPr w:rsidR="00EA6883" w:rsidRPr="009859C3" w:rsidSect="003B0F29">
      <w:footerReference w:type="default" r:id="rId8"/>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D07115" w14:textId="77777777" w:rsidR="0092443E" w:rsidRDefault="0092443E" w:rsidP="00E07D8D">
      <w:r>
        <w:separator/>
      </w:r>
    </w:p>
  </w:endnote>
  <w:endnote w:type="continuationSeparator" w:id="0">
    <w:p w14:paraId="690F3293" w14:textId="77777777" w:rsidR="0092443E" w:rsidRDefault="0092443E" w:rsidP="00E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8697975"/>
      <w:docPartObj>
        <w:docPartGallery w:val="Page Numbers (Bottom of Page)"/>
        <w:docPartUnique/>
      </w:docPartObj>
    </w:sdtPr>
    <w:sdtEndPr>
      <w:rPr>
        <w:noProof/>
      </w:rPr>
    </w:sdtEndPr>
    <w:sdtContent>
      <w:p w14:paraId="709286F6" w14:textId="68D9E1E5" w:rsidR="00E07D8D" w:rsidRDefault="00E07D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9515F" w14:textId="77777777" w:rsidR="00E07D8D" w:rsidRDefault="00E07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2D22D" w14:textId="77777777" w:rsidR="0092443E" w:rsidRDefault="0092443E" w:rsidP="00E07D8D">
      <w:r>
        <w:separator/>
      </w:r>
    </w:p>
  </w:footnote>
  <w:footnote w:type="continuationSeparator" w:id="0">
    <w:p w14:paraId="54189662" w14:textId="77777777" w:rsidR="0092443E" w:rsidRDefault="0092443E" w:rsidP="00E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8566E7"/>
    <w:multiLevelType w:val="hybridMultilevel"/>
    <w:tmpl w:val="B35C3EF0"/>
    <w:lvl w:ilvl="0" w:tplc="E9642E6E">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5718B0"/>
    <w:multiLevelType w:val="hybridMultilevel"/>
    <w:tmpl w:val="80D4EE6A"/>
    <w:lvl w:ilvl="0" w:tplc="7108CE04">
      <w:start w:val="1"/>
      <w:numFmt w:val="decimal"/>
      <w:lvlText w:val="%1."/>
      <w:lvlJc w:val="left"/>
      <w:pPr>
        <w:ind w:left="1800" w:hanging="360"/>
      </w:pPr>
      <w:rPr>
        <w:rFonts w:hint="default"/>
        <w:b/>
        <w:bCs/>
      </w:rPr>
    </w:lvl>
    <w:lvl w:ilvl="1" w:tplc="DBD2BAF8">
      <w:start w:val="1"/>
      <w:numFmt w:val="lowerLetter"/>
      <w:lvlText w:val="%2."/>
      <w:lvlJc w:val="left"/>
      <w:pPr>
        <w:ind w:left="2520" w:hanging="360"/>
      </w:pPr>
      <w:rPr>
        <w:b/>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6355C77"/>
    <w:multiLevelType w:val="hybridMultilevel"/>
    <w:tmpl w:val="B3AA20B8"/>
    <w:lvl w:ilvl="0" w:tplc="BC1E4E1E">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631EFD"/>
    <w:multiLevelType w:val="hybridMultilevel"/>
    <w:tmpl w:val="0A1C0DF0"/>
    <w:lvl w:ilvl="0" w:tplc="1E309D7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E14697"/>
    <w:multiLevelType w:val="hybridMultilevel"/>
    <w:tmpl w:val="D0947EF0"/>
    <w:lvl w:ilvl="0" w:tplc="13DE8DBC">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174225"/>
    <w:multiLevelType w:val="hybridMultilevel"/>
    <w:tmpl w:val="6D945B90"/>
    <w:lvl w:ilvl="0" w:tplc="DEFE78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2536005">
    <w:abstractNumId w:val="4"/>
  </w:num>
  <w:num w:numId="2" w16cid:durableId="707216631">
    <w:abstractNumId w:val="2"/>
  </w:num>
  <w:num w:numId="3" w16cid:durableId="1096705433">
    <w:abstractNumId w:val="0"/>
  </w:num>
  <w:num w:numId="4" w16cid:durableId="440926477">
    <w:abstractNumId w:val="1"/>
  </w:num>
  <w:num w:numId="5" w16cid:durableId="82410504">
    <w:abstractNumId w:val="3"/>
  </w:num>
  <w:num w:numId="6" w16cid:durableId="906917651">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20"/>
    <w:rsid w:val="00004247"/>
    <w:rsid w:val="00012328"/>
    <w:rsid w:val="00015490"/>
    <w:rsid w:val="000314F5"/>
    <w:rsid w:val="000317C7"/>
    <w:rsid w:val="00032AC0"/>
    <w:rsid w:val="000333EA"/>
    <w:rsid w:val="00035391"/>
    <w:rsid w:val="00036276"/>
    <w:rsid w:val="0004698E"/>
    <w:rsid w:val="0005025C"/>
    <w:rsid w:val="000630D5"/>
    <w:rsid w:val="000662D3"/>
    <w:rsid w:val="000728C9"/>
    <w:rsid w:val="00076659"/>
    <w:rsid w:val="0009000E"/>
    <w:rsid w:val="000905BE"/>
    <w:rsid w:val="000A4E4F"/>
    <w:rsid w:val="000A5786"/>
    <w:rsid w:val="000B13E8"/>
    <w:rsid w:val="000B37EB"/>
    <w:rsid w:val="000B4416"/>
    <w:rsid w:val="000B552C"/>
    <w:rsid w:val="000B6E17"/>
    <w:rsid w:val="000B7A24"/>
    <w:rsid w:val="000C1372"/>
    <w:rsid w:val="000D5DE8"/>
    <w:rsid w:val="000D6C2A"/>
    <w:rsid w:val="000E7780"/>
    <w:rsid w:val="000F1303"/>
    <w:rsid w:val="000F2D8B"/>
    <w:rsid w:val="000F48FA"/>
    <w:rsid w:val="000F4B5E"/>
    <w:rsid w:val="000F649D"/>
    <w:rsid w:val="001005A3"/>
    <w:rsid w:val="001137BD"/>
    <w:rsid w:val="00117E15"/>
    <w:rsid w:val="00126109"/>
    <w:rsid w:val="00130AB3"/>
    <w:rsid w:val="00131B0A"/>
    <w:rsid w:val="0013215C"/>
    <w:rsid w:val="0013216F"/>
    <w:rsid w:val="00132DC0"/>
    <w:rsid w:val="0013303D"/>
    <w:rsid w:val="0013536B"/>
    <w:rsid w:val="00137EC4"/>
    <w:rsid w:val="001405DC"/>
    <w:rsid w:val="001473C6"/>
    <w:rsid w:val="00152158"/>
    <w:rsid w:val="00154647"/>
    <w:rsid w:val="001566F8"/>
    <w:rsid w:val="001707DF"/>
    <w:rsid w:val="001742BD"/>
    <w:rsid w:val="001763E4"/>
    <w:rsid w:val="0017781F"/>
    <w:rsid w:val="00187D60"/>
    <w:rsid w:val="00191D82"/>
    <w:rsid w:val="00192971"/>
    <w:rsid w:val="001934C0"/>
    <w:rsid w:val="00195BD9"/>
    <w:rsid w:val="00196288"/>
    <w:rsid w:val="001A2950"/>
    <w:rsid w:val="001A46F9"/>
    <w:rsid w:val="001B2408"/>
    <w:rsid w:val="001B6559"/>
    <w:rsid w:val="001C0856"/>
    <w:rsid w:val="001D0E39"/>
    <w:rsid w:val="001D13FE"/>
    <w:rsid w:val="001D2EFC"/>
    <w:rsid w:val="001D3DC6"/>
    <w:rsid w:val="001E0287"/>
    <w:rsid w:val="001E4F6B"/>
    <w:rsid w:val="001E7EA7"/>
    <w:rsid w:val="001F1049"/>
    <w:rsid w:val="001F5513"/>
    <w:rsid w:val="00200396"/>
    <w:rsid w:val="002003B3"/>
    <w:rsid w:val="002121A5"/>
    <w:rsid w:val="00221323"/>
    <w:rsid w:val="002270C2"/>
    <w:rsid w:val="00231021"/>
    <w:rsid w:val="00236FD6"/>
    <w:rsid w:val="00241642"/>
    <w:rsid w:val="00243629"/>
    <w:rsid w:val="00244482"/>
    <w:rsid w:val="002527DE"/>
    <w:rsid w:val="00253BC3"/>
    <w:rsid w:val="00264319"/>
    <w:rsid w:val="00271542"/>
    <w:rsid w:val="002752F8"/>
    <w:rsid w:val="00283B6A"/>
    <w:rsid w:val="002906BD"/>
    <w:rsid w:val="0029629C"/>
    <w:rsid w:val="002C2049"/>
    <w:rsid w:val="002C4F19"/>
    <w:rsid w:val="002C5D87"/>
    <w:rsid w:val="002D16DE"/>
    <w:rsid w:val="002D29B2"/>
    <w:rsid w:val="002D69D3"/>
    <w:rsid w:val="002E025C"/>
    <w:rsid w:val="002E3FC7"/>
    <w:rsid w:val="002E60CD"/>
    <w:rsid w:val="002E7B32"/>
    <w:rsid w:val="002F7D97"/>
    <w:rsid w:val="00301F9E"/>
    <w:rsid w:val="00305DEE"/>
    <w:rsid w:val="00307ABE"/>
    <w:rsid w:val="00320F83"/>
    <w:rsid w:val="0032158C"/>
    <w:rsid w:val="00326707"/>
    <w:rsid w:val="00327A4D"/>
    <w:rsid w:val="00327E3F"/>
    <w:rsid w:val="00330A77"/>
    <w:rsid w:val="00334DAA"/>
    <w:rsid w:val="0033507B"/>
    <w:rsid w:val="00341783"/>
    <w:rsid w:val="003578CD"/>
    <w:rsid w:val="00362D7E"/>
    <w:rsid w:val="0036349D"/>
    <w:rsid w:val="003656A0"/>
    <w:rsid w:val="0037092C"/>
    <w:rsid w:val="003718FD"/>
    <w:rsid w:val="00377CC5"/>
    <w:rsid w:val="003945E0"/>
    <w:rsid w:val="003A32E5"/>
    <w:rsid w:val="003A38D8"/>
    <w:rsid w:val="003A501D"/>
    <w:rsid w:val="003B0BBA"/>
    <w:rsid w:val="003B0F29"/>
    <w:rsid w:val="003B1F27"/>
    <w:rsid w:val="003B4D3D"/>
    <w:rsid w:val="003C62D3"/>
    <w:rsid w:val="003C711D"/>
    <w:rsid w:val="003C787A"/>
    <w:rsid w:val="003D1818"/>
    <w:rsid w:val="003D3AA5"/>
    <w:rsid w:val="003D4E76"/>
    <w:rsid w:val="003D6246"/>
    <w:rsid w:val="003D7A09"/>
    <w:rsid w:val="003E5D4C"/>
    <w:rsid w:val="003F0428"/>
    <w:rsid w:val="003F424D"/>
    <w:rsid w:val="003F7CF4"/>
    <w:rsid w:val="00401D10"/>
    <w:rsid w:val="00403892"/>
    <w:rsid w:val="0040720C"/>
    <w:rsid w:val="00412C55"/>
    <w:rsid w:val="00420E91"/>
    <w:rsid w:val="0042110F"/>
    <w:rsid w:val="00430620"/>
    <w:rsid w:val="00431B71"/>
    <w:rsid w:val="0043443B"/>
    <w:rsid w:val="004356F1"/>
    <w:rsid w:val="004408ED"/>
    <w:rsid w:val="00442BEE"/>
    <w:rsid w:val="0044568B"/>
    <w:rsid w:val="0044731E"/>
    <w:rsid w:val="00464524"/>
    <w:rsid w:val="00465092"/>
    <w:rsid w:val="0046569E"/>
    <w:rsid w:val="0047028D"/>
    <w:rsid w:val="0047059A"/>
    <w:rsid w:val="00471A6F"/>
    <w:rsid w:val="00471B53"/>
    <w:rsid w:val="00472C6C"/>
    <w:rsid w:val="004757A0"/>
    <w:rsid w:val="00492771"/>
    <w:rsid w:val="004A0636"/>
    <w:rsid w:val="004A0CB0"/>
    <w:rsid w:val="004A778D"/>
    <w:rsid w:val="004A783E"/>
    <w:rsid w:val="004B0BE8"/>
    <w:rsid w:val="004B5AFB"/>
    <w:rsid w:val="004C379F"/>
    <w:rsid w:val="004D3514"/>
    <w:rsid w:val="004D6D67"/>
    <w:rsid w:val="004D7090"/>
    <w:rsid w:val="004E5735"/>
    <w:rsid w:val="004F63ED"/>
    <w:rsid w:val="004F77DB"/>
    <w:rsid w:val="004F7842"/>
    <w:rsid w:val="00502052"/>
    <w:rsid w:val="00502A2B"/>
    <w:rsid w:val="0050428C"/>
    <w:rsid w:val="00506F9F"/>
    <w:rsid w:val="0051155E"/>
    <w:rsid w:val="0051185F"/>
    <w:rsid w:val="0051222E"/>
    <w:rsid w:val="005168DC"/>
    <w:rsid w:val="00532762"/>
    <w:rsid w:val="00535A4C"/>
    <w:rsid w:val="00542300"/>
    <w:rsid w:val="00547D29"/>
    <w:rsid w:val="005554D2"/>
    <w:rsid w:val="00556BA8"/>
    <w:rsid w:val="005604B7"/>
    <w:rsid w:val="005619E3"/>
    <w:rsid w:val="005629E0"/>
    <w:rsid w:val="00571949"/>
    <w:rsid w:val="00574D58"/>
    <w:rsid w:val="00580A85"/>
    <w:rsid w:val="005829A8"/>
    <w:rsid w:val="00584EAA"/>
    <w:rsid w:val="005855C2"/>
    <w:rsid w:val="00594317"/>
    <w:rsid w:val="00594526"/>
    <w:rsid w:val="0059543C"/>
    <w:rsid w:val="005A6E66"/>
    <w:rsid w:val="005B739B"/>
    <w:rsid w:val="005B7FA0"/>
    <w:rsid w:val="005C514C"/>
    <w:rsid w:val="005D31E1"/>
    <w:rsid w:val="005D4D69"/>
    <w:rsid w:val="005D7181"/>
    <w:rsid w:val="005E0327"/>
    <w:rsid w:val="005E41B4"/>
    <w:rsid w:val="005F20A2"/>
    <w:rsid w:val="005F2922"/>
    <w:rsid w:val="005F2932"/>
    <w:rsid w:val="005F640D"/>
    <w:rsid w:val="006021C9"/>
    <w:rsid w:val="00607D55"/>
    <w:rsid w:val="006253DA"/>
    <w:rsid w:val="006311D3"/>
    <w:rsid w:val="006319A6"/>
    <w:rsid w:val="0063773E"/>
    <w:rsid w:val="00640052"/>
    <w:rsid w:val="006408CA"/>
    <w:rsid w:val="0066562A"/>
    <w:rsid w:val="00671DE1"/>
    <w:rsid w:val="0067367A"/>
    <w:rsid w:val="00683D95"/>
    <w:rsid w:val="0068429B"/>
    <w:rsid w:val="00687C92"/>
    <w:rsid w:val="006A2E7D"/>
    <w:rsid w:val="006B4DFA"/>
    <w:rsid w:val="006B5368"/>
    <w:rsid w:val="006B5900"/>
    <w:rsid w:val="006B726F"/>
    <w:rsid w:val="006B76D4"/>
    <w:rsid w:val="006B7F9F"/>
    <w:rsid w:val="006C2260"/>
    <w:rsid w:val="006C257E"/>
    <w:rsid w:val="006C37D5"/>
    <w:rsid w:val="006C61A5"/>
    <w:rsid w:val="006C7B3C"/>
    <w:rsid w:val="006D2CC7"/>
    <w:rsid w:val="006F1576"/>
    <w:rsid w:val="006F4E57"/>
    <w:rsid w:val="006F7DEB"/>
    <w:rsid w:val="00712565"/>
    <w:rsid w:val="007135E7"/>
    <w:rsid w:val="007177BC"/>
    <w:rsid w:val="00717810"/>
    <w:rsid w:val="0073510C"/>
    <w:rsid w:val="00735946"/>
    <w:rsid w:val="007365BD"/>
    <w:rsid w:val="0074618F"/>
    <w:rsid w:val="00755113"/>
    <w:rsid w:val="0075524B"/>
    <w:rsid w:val="00767741"/>
    <w:rsid w:val="00771FAF"/>
    <w:rsid w:val="0077371E"/>
    <w:rsid w:val="007823C8"/>
    <w:rsid w:val="00794849"/>
    <w:rsid w:val="007B3479"/>
    <w:rsid w:val="007E3930"/>
    <w:rsid w:val="007F641E"/>
    <w:rsid w:val="00801E75"/>
    <w:rsid w:val="00802429"/>
    <w:rsid w:val="008045C1"/>
    <w:rsid w:val="008059FD"/>
    <w:rsid w:val="00805CFC"/>
    <w:rsid w:val="008100D3"/>
    <w:rsid w:val="00813544"/>
    <w:rsid w:val="008145DE"/>
    <w:rsid w:val="00814F53"/>
    <w:rsid w:val="00822567"/>
    <w:rsid w:val="00823128"/>
    <w:rsid w:val="008301BD"/>
    <w:rsid w:val="00836D43"/>
    <w:rsid w:val="00837817"/>
    <w:rsid w:val="00840FBA"/>
    <w:rsid w:val="00843EBE"/>
    <w:rsid w:val="00844FAE"/>
    <w:rsid w:val="00846D5E"/>
    <w:rsid w:val="00847530"/>
    <w:rsid w:val="00854E3E"/>
    <w:rsid w:val="00856203"/>
    <w:rsid w:val="00865AEE"/>
    <w:rsid w:val="0087012E"/>
    <w:rsid w:val="00871A0E"/>
    <w:rsid w:val="00872121"/>
    <w:rsid w:val="00873652"/>
    <w:rsid w:val="00874D12"/>
    <w:rsid w:val="00881280"/>
    <w:rsid w:val="008857F7"/>
    <w:rsid w:val="00886AFD"/>
    <w:rsid w:val="008928B5"/>
    <w:rsid w:val="008A295A"/>
    <w:rsid w:val="008A2A04"/>
    <w:rsid w:val="008C149E"/>
    <w:rsid w:val="008C6400"/>
    <w:rsid w:val="008C772D"/>
    <w:rsid w:val="008D3582"/>
    <w:rsid w:val="008E033D"/>
    <w:rsid w:val="008E3219"/>
    <w:rsid w:val="008E46A6"/>
    <w:rsid w:val="008E7335"/>
    <w:rsid w:val="008F0C94"/>
    <w:rsid w:val="008F5C20"/>
    <w:rsid w:val="008F7110"/>
    <w:rsid w:val="009004AE"/>
    <w:rsid w:val="00902A95"/>
    <w:rsid w:val="00912316"/>
    <w:rsid w:val="009148AD"/>
    <w:rsid w:val="00915816"/>
    <w:rsid w:val="009171E5"/>
    <w:rsid w:val="0092013E"/>
    <w:rsid w:val="00922A2A"/>
    <w:rsid w:val="0092443E"/>
    <w:rsid w:val="00943AB8"/>
    <w:rsid w:val="00955BD4"/>
    <w:rsid w:val="00956D2E"/>
    <w:rsid w:val="0096022A"/>
    <w:rsid w:val="0096325C"/>
    <w:rsid w:val="00966747"/>
    <w:rsid w:val="009712F2"/>
    <w:rsid w:val="00976BE5"/>
    <w:rsid w:val="00980EF1"/>
    <w:rsid w:val="0098549C"/>
    <w:rsid w:val="009859C3"/>
    <w:rsid w:val="0098727B"/>
    <w:rsid w:val="009903E3"/>
    <w:rsid w:val="009B1269"/>
    <w:rsid w:val="009B1DB9"/>
    <w:rsid w:val="009B2B24"/>
    <w:rsid w:val="009C1C2A"/>
    <w:rsid w:val="009C4140"/>
    <w:rsid w:val="009C759A"/>
    <w:rsid w:val="009D02C2"/>
    <w:rsid w:val="009D2B69"/>
    <w:rsid w:val="009E42E2"/>
    <w:rsid w:val="009F04ED"/>
    <w:rsid w:val="009F0602"/>
    <w:rsid w:val="00A13046"/>
    <w:rsid w:val="00A13648"/>
    <w:rsid w:val="00A42241"/>
    <w:rsid w:val="00A45E19"/>
    <w:rsid w:val="00A52318"/>
    <w:rsid w:val="00A625A3"/>
    <w:rsid w:val="00A6337B"/>
    <w:rsid w:val="00A65C32"/>
    <w:rsid w:val="00A67877"/>
    <w:rsid w:val="00A678AD"/>
    <w:rsid w:val="00A776FA"/>
    <w:rsid w:val="00A96226"/>
    <w:rsid w:val="00A9718E"/>
    <w:rsid w:val="00AA1B4B"/>
    <w:rsid w:val="00AA2DFA"/>
    <w:rsid w:val="00AA3ABE"/>
    <w:rsid w:val="00AA3D81"/>
    <w:rsid w:val="00AA70DF"/>
    <w:rsid w:val="00AA78D8"/>
    <w:rsid w:val="00AB20EF"/>
    <w:rsid w:val="00AB3497"/>
    <w:rsid w:val="00AC7DFC"/>
    <w:rsid w:val="00AD1DBF"/>
    <w:rsid w:val="00AE6DC7"/>
    <w:rsid w:val="00B02E02"/>
    <w:rsid w:val="00B03B53"/>
    <w:rsid w:val="00B10D80"/>
    <w:rsid w:val="00B11CB8"/>
    <w:rsid w:val="00B12072"/>
    <w:rsid w:val="00B1428E"/>
    <w:rsid w:val="00B16642"/>
    <w:rsid w:val="00B1796B"/>
    <w:rsid w:val="00B21E6E"/>
    <w:rsid w:val="00B2555F"/>
    <w:rsid w:val="00B27047"/>
    <w:rsid w:val="00B43940"/>
    <w:rsid w:val="00B52A99"/>
    <w:rsid w:val="00B5470C"/>
    <w:rsid w:val="00B56616"/>
    <w:rsid w:val="00B56E0C"/>
    <w:rsid w:val="00B56E2E"/>
    <w:rsid w:val="00B57C26"/>
    <w:rsid w:val="00B60094"/>
    <w:rsid w:val="00B605CE"/>
    <w:rsid w:val="00B64625"/>
    <w:rsid w:val="00B76A8E"/>
    <w:rsid w:val="00B76EB6"/>
    <w:rsid w:val="00B77FAE"/>
    <w:rsid w:val="00B8745C"/>
    <w:rsid w:val="00B92353"/>
    <w:rsid w:val="00B945B3"/>
    <w:rsid w:val="00B96555"/>
    <w:rsid w:val="00BA1475"/>
    <w:rsid w:val="00BA439B"/>
    <w:rsid w:val="00BA53B8"/>
    <w:rsid w:val="00BB085F"/>
    <w:rsid w:val="00BB2368"/>
    <w:rsid w:val="00BB7133"/>
    <w:rsid w:val="00BC4A6D"/>
    <w:rsid w:val="00BC72B1"/>
    <w:rsid w:val="00BD2823"/>
    <w:rsid w:val="00BD555A"/>
    <w:rsid w:val="00BD65C2"/>
    <w:rsid w:val="00BE4991"/>
    <w:rsid w:val="00BE5F87"/>
    <w:rsid w:val="00BE6AF0"/>
    <w:rsid w:val="00BF21E4"/>
    <w:rsid w:val="00C021B0"/>
    <w:rsid w:val="00C0777C"/>
    <w:rsid w:val="00C26CA3"/>
    <w:rsid w:val="00C277FC"/>
    <w:rsid w:val="00C313B3"/>
    <w:rsid w:val="00C36770"/>
    <w:rsid w:val="00C52E56"/>
    <w:rsid w:val="00C5319A"/>
    <w:rsid w:val="00C53393"/>
    <w:rsid w:val="00C53A27"/>
    <w:rsid w:val="00C6124E"/>
    <w:rsid w:val="00C625F8"/>
    <w:rsid w:val="00C62FCF"/>
    <w:rsid w:val="00C63E62"/>
    <w:rsid w:val="00C6466F"/>
    <w:rsid w:val="00C64935"/>
    <w:rsid w:val="00C674F1"/>
    <w:rsid w:val="00C74260"/>
    <w:rsid w:val="00C75EB5"/>
    <w:rsid w:val="00C82100"/>
    <w:rsid w:val="00C848D1"/>
    <w:rsid w:val="00C92468"/>
    <w:rsid w:val="00C96551"/>
    <w:rsid w:val="00CA48E6"/>
    <w:rsid w:val="00CB04E4"/>
    <w:rsid w:val="00CB1ADB"/>
    <w:rsid w:val="00CB3659"/>
    <w:rsid w:val="00CB4185"/>
    <w:rsid w:val="00CB5A5D"/>
    <w:rsid w:val="00CB630F"/>
    <w:rsid w:val="00CC11C7"/>
    <w:rsid w:val="00CC4261"/>
    <w:rsid w:val="00CC7239"/>
    <w:rsid w:val="00CD6212"/>
    <w:rsid w:val="00CD74FE"/>
    <w:rsid w:val="00CE256F"/>
    <w:rsid w:val="00CE2804"/>
    <w:rsid w:val="00CE2832"/>
    <w:rsid w:val="00D01BC8"/>
    <w:rsid w:val="00D03C23"/>
    <w:rsid w:val="00D0573B"/>
    <w:rsid w:val="00D06C6A"/>
    <w:rsid w:val="00D12D85"/>
    <w:rsid w:val="00D21834"/>
    <w:rsid w:val="00D2471B"/>
    <w:rsid w:val="00D26046"/>
    <w:rsid w:val="00D265D3"/>
    <w:rsid w:val="00D30102"/>
    <w:rsid w:val="00D32368"/>
    <w:rsid w:val="00D35C0C"/>
    <w:rsid w:val="00D52D11"/>
    <w:rsid w:val="00D61DB9"/>
    <w:rsid w:val="00D6634D"/>
    <w:rsid w:val="00D66CE3"/>
    <w:rsid w:val="00D71B41"/>
    <w:rsid w:val="00D754CD"/>
    <w:rsid w:val="00D76E92"/>
    <w:rsid w:val="00D8412F"/>
    <w:rsid w:val="00D912F4"/>
    <w:rsid w:val="00D95FB1"/>
    <w:rsid w:val="00DA142E"/>
    <w:rsid w:val="00DA1BB9"/>
    <w:rsid w:val="00DB5198"/>
    <w:rsid w:val="00DB75CC"/>
    <w:rsid w:val="00DC1D5E"/>
    <w:rsid w:val="00DC5D75"/>
    <w:rsid w:val="00DC733F"/>
    <w:rsid w:val="00DC773D"/>
    <w:rsid w:val="00DD08A9"/>
    <w:rsid w:val="00DD0F61"/>
    <w:rsid w:val="00DD1159"/>
    <w:rsid w:val="00DD3336"/>
    <w:rsid w:val="00DF3518"/>
    <w:rsid w:val="00E02D58"/>
    <w:rsid w:val="00E07D8D"/>
    <w:rsid w:val="00E141E0"/>
    <w:rsid w:val="00E16C6B"/>
    <w:rsid w:val="00E26CAE"/>
    <w:rsid w:val="00E27EDA"/>
    <w:rsid w:val="00E31B0F"/>
    <w:rsid w:val="00E333A7"/>
    <w:rsid w:val="00E356EC"/>
    <w:rsid w:val="00E37677"/>
    <w:rsid w:val="00E44E12"/>
    <w:rsid w:val="00E477B5"/>
    <w:rsid w:val="00E54BFF"/>
    <w:rsid w:val="00E55A9D"/>
    <w:rsid w:val="00E67D1C"/>
    <w:rsid w:val="00E71270"/>
    <w:rsid w:val="00E755F5"/>
    <w:rsid w:val="00E82DD8"/>
    <w:rsid w:val="00E83409"/>
    <w:rsid w:val="00E84A54"/>
    <w:rsid w:val="00E85B1B"/>
    <w:rsid w:val="00E960C8"/>
    <w:rsid w:val="00E97229"/>
    <w:rsid w:val="00E97886"/>
    <w:rsid w:val="00EA01F3"/>
    <w:rsid w:val="00EA5819"/>
    <w:rsid w:val="00EA6883"/>
    <w:rsid w:val="00EA71D4"/>
    <w:rsid w:val="00EB73B5"/>
    <w:rsid w:val="00EC4996"/>
    <w:rsid w:val="00EC741B"/>
    <w:rsid w:val="00ED31C0"/>
    <w:rsid w:val="00EE00BD"/>
    <w:rsid w:val="00EE656E"/>
    <w:rsid w:val="00EE6742"/>
    <w:rsid w:val="00EF1901"/>
    <w:rsid w:val="00F11FDA"/>
    <w:rsid w:val="00F14F75"/>
    <w:rsid w:val="00F162CE"/>
    <w:rsid w:val="00F203F3"/>
    <w:rsid w:val="00F277FF"/>
    <w:rsid w:val="00F32B92"/>
    <w:rsid w:val="00F33CAA"/>
    <w:rsid w:val="00F3441E"/>
    <w:rsid w:val="00F43CC4"/>
    <w:rsid w:val="00F46792"/>
    <w:rsid w:val="00F46C92"/>
    <w:rsid w:val="00F525AE"/>
    <w:rsid w:val="00F5323A"/>
    <w:rsid w:val="00F53D24"/>
    <w:rsid w:val="00F562A4"/>
    <w:rsid w:val="00F62C3F"/>
    <w:rsid w:val="00F6327E"/>
    <w:rsid w:val="00F64CB5"/>
    <w:rsid w:val="00F71E2B"/>
    <w:rsid w:val="00F74171"/>
    <w:rsid w:val="00F778B1"/>
    <w:rsid w:val="00F86166"/>
    <w:rsid w:val="00F97F0A"/>
    <w:rsid w:val="00FA2722"/>
    <w:rsid w:val="00FA3945"/>
    <w:rsid w:val="00FA3C84"/>
    <w:rsid w:val="00FB1E7B"/>
    <w:rsid w:val="00FB44D6"/>
    <w:rsid w:val="00FC0558"/>
    <w:rsid w:val="00FC0C45"/>
    <w:rsid w:val="00FC6146"/>
    <w:rsid w:val="00FD6950"/>
    <w:rsid w:val="00FE057B"/>
    <w:rsid w:val="00FE4D40"/>
    <w:rsid w:val="00FE5DA2"/>
    <w:rsid w:val="00FE7E8B"/>
    <w:rsid w:val="00FF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0637"/>
  <w15:docId w15:val="{68910765-3629-438D-82D1-61BEAD8B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C20"/>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29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5C20"/>
    <w:pPr>
      <w:keepNext/>
      <w:jc w:val="center"/>
      <w:outlineLvl w:val="1"/>
    </w:pPr>
    <w:rPr>
      <w:szCs w:val="20"/>
    </w:rPr>
  </w:style>
  <w:style w:type="paragraph" w:styleId="Heading3">
    <w:name w:val="heading 3"/>
    <w:basedOn w:val="Normal"/>
    <w:next w:val="Normal"/>
    <w:link w:val="Heading3Char"/>
    <w:uiPriority w:val="9"/>
    <w:semiHidden/>
    <w:unhideWhenUsed/>
    <w:qFormat/>
    <w:rsid w:val="00F6327E"/>
    <w:pPr>
      <w:keepNext/>
      <w:keepLines/>
      <w:widowControl w:val="0"/>
      <w:autoSpaceDE w:val="0"/>
      <w:autoSpaceDN w:val="0"/>
      <w:spacing w:before="160" w:after="80"/>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27E"/>
    <w:pPr>
      <w:keepNext/>
      <w:keepLines/>
      <w:widowControl w:val="0"/>
      <w:autoSpaceDE w:val="0"/>
      <w:autoSpaceDN w:val="0"/>
      <w:spacing w:before="80" w:after="40"/>
      <w:outlineLvl w:val="3"/>
    </w:pPr>
    <w:rPr>
      <w:rFonts w:ascii="Calibri" w:eastAsiaTheme="majorEastAsia" w:hAnsi="Calibr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F6327E"/>
    <w:pPr>
      <w:keepNext/>
      <w:keepLines/>
      <w:widowControl w:val="0"/>
      <w:autoSpaceDE w:val="0"/>
      <w:autoSpaceDN w:val="0"/>
      <w:spacing w:before="80" w:after="40"/>
      <w:outlineLvl w:val="4"/>
    </w:pPr>
    <w:rPr>
      <w:rFonts w:ascii="Calibri" w:eastAsiaTheme="majorEastAsia" w:hAnsi="Calibr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6B76D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76D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327E"/>
    <w:pPr>
      <w:keepNext/>
      <w:keepLines/>
      <w:widowControl w:val="0"/>
      <w:autoSpaceDE w:val="0"/>
      <w:autoSpaceDN w:val="0"/>
      <w:outlineLvl w:val="7"/>
    </w:pPr>
    <w:rPr>
      <w:rFonts w:ascii="Calibri" w:eastAsiaTheme="majorEastAsia" w:hAnsi="Calibr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6327E"/>
    <w:pPr>
      <w:keepNext/>
      <w:keepLines/>
      <w:widowControl w:val="0"/>
      <w:autoSpaceDE w:val="0"/>
      <w:autoSpaceDN w:val="0"/>
      <w:outlineLvl w:val="8"/>
    </w:pPr>
    <w:rPr>
      <w:rFonts w:ascii="Calibri" w:eastAsiaTheme="majorEastAsia" w:hAnsi="Calibr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5C20"/>
    <w:rPr>
      <w:rFonts w:ascii="Times New Roman" w:eastAsia="Times New Roman" w:hAnsi="Times New Roman" w:cs="Times New Roman"/>
      <w:kern w:val="0"/>
      <w:sz w:val="24"/>
      <w:szCs w:val="20"/>
      <w14:ligatures w14:val="none"/>
    </w:rPr>
  </w:style>
  <w:style w:type="paragraph" w:styleId="BodyText">
    <w:name w:val="Body Text"/>
    <w:basedOn w:val="Normal"/>
    <w:link w:val="BodyTextChar"/>
    <w:uiPriority w:val="1"/>
    <w:unhideWhenUsed/>
    <w:qFormat/>
    <w:rsid w:val="008F5C20"/>
    <w:pPr>
      <w:jc w:val="both"/>
    </w:pPr>
    <w:rPr>
      <w:szCs w:val="20"/>
    </w:rPr>
  </w:style>
  <w:style w:type="character" w:customStyle="1" w:styleId="BodyTextChar">
    <w:name w:val="Body Text Char"/>
    <w:basedOn w:val="DefaultParagraphFont"/>
    <w:link w:val="BodyText"/>
    <w:uiPriority w:val="1"/>
    <w:rsid w:val="008F5C20"/>
    <w:rPr>
      <w:rFonts w:ascii="Times New Roman" w:eastAsia="Times New Roman" w:hAnsi="Times New Roman" w:cs="Times New Roman"/>
      <w:kern w:val="0"/>
      <w:sz w:val="24"/>
      <w:szCs w:val="20"/>
      <w14:ligatures w14:val="none"/>
    </w:rPr>
  </w:style>
  <w:style w:type="paragraph" w:customStyle="1" w:styleId="t1">
    <w:name w:val="t1"/>
    <w:basedOn w:val="Normal"/>
    <w:rsid w:val="00E333A7"/>
    <w:pPr>
      <w:spacing w:line="240" w:lineRule="atLeast"/>
    </w:pPr>
    <w:rPr>
      <w:snapToGrid w:val="0"/>
      <w:szCs w:val="20"/>
    </w:rPr>
  </w:style>
  <w:style w:type="paragraph" w:customStyle="1" w:styleId="p12">
    <w:name w:val="p12"/>
    <w:basedOn w:val="Normal"/>
    <w:rsid w:val="00E333A7"/>
    <w:pPr>
      <w:tabs>
        <w:tab w:val="left" w:pos="540"/>
        <w:tab w:val="left" w:pos="1260"/>
      </w:tabs>
      <w:spacing w:line="340" w:lineRule="atLeast"/>
      <w:ind w:left="864" w:firstLine="720"/>
    </w:pPr>
    <w:rPr>
      <w:snapToGrid w:val="0"/>
      <w:szCs w:val="20"/>
    </w:rPr>
  </w:style>
  <w:style w:type="paragraph" w:customStyle="1" w:styleId="p16">
    <w:name w:val="p16"/>
    <w:basedOn w:val="Normal"/>
    <w:rsid w:val="00E333A7"/>
    <w:pPr>
      <w:tabs>
        <w:tab w:val="left" w:pos="540"/>
      </w:tabs>
      <w:spacing w:line="320" w:lineRule="atLeast"/>
      <w:ind w:left="900"/>
    </w:pPr>
    <w:rPr>
      <w:snapToGrid w:val="0"/>
      <w:szCs w:val="20"/>
    </w:rPr>
  </w:style>
  <w:style w:type="paragraph" w:styleId="Header">
    <w:name w:val="header"/>
    <w:basedOn w:val="Normal"/>
    <w:link w:val="HeaderChar"/>
    <w:uiPriority w:val="99"/>
    <w:unhideWhenUsed/>
    <w:rsid w:val="00E07D8D"/>
    <w:pPr>
      <w:tabs>
        <w:tab w:val="center" w:pos="4680"/>
        <w:tab w:val="right" w:pos="9360"/>
      </w:tabs>
    </w:pPr>
  </w:style>
  <w:style w:type="character" w:customStyle="1" w:styleId="HeaderChar">
    <w:name w:val="Header Char"/>
    <w:basedOn w:val="DefaultParagraphFont"/>
    <w:link w:val="Header"/>
    <w:uiPriority w:val="99"/>
    <w:rsid w:val="00E07D8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07D8D"/>
    <w:pPr>
      <w:tabs>
        <w:tab w:val="center" w:pos="4680"/>
        <w:tab w:val="right" w:pos="9360"/>
      </w:tabs>
    </w:pPr>
  </w:style>
  <w:style w:type="character" w:customStyle="1" w:styleId="FooterChar">
    <w:name w:val="Footer Char"/>
    <w:basedOn w:val="DefaultParagraphFont"/>
    <w:link w:val="Footer"/>
    <w:uiPriority w:val="99"/>
    <w:rsid w:val="00E07D8D"/>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15490"/>
    <w:rPr>
      <w:b/>
      <w:bCs/>
    </w:rPr>
  </w:style>
  <w:style w:type="paragraph" w:styleId="ListParagraph">
    <w:name w:val="List Paragraph"/>
    <w:basedOn w:val="Normal"/>
    <w:uiPriority w:val="34"/>
    <w:qFormat/>
    <w:rsid w:val="00902A95"/>
    <w:pPr>
      <w:spacing w:after="160" w:line="256" w:lineRule="auto"/>
      <w:ind w:left="720"/>
      <w:contextualSpacing/>
    </w:pPr>
    <w:rPr>
      <w:rFonts w:asciiTheme="minorHAnsi" w:eastAsiaTheme="minorHAnsi" w:hAnsiTheme="minorHAnsi" w:cstheme="minorBidi"/>
      <w:kern w:val="2"/>
      <w:sz w:val="22"/>
      <w:szCs w:val="22"/>
    </w:rPr>
  </w:style>
  <w:style w:type="character" w:customStyle="1" w:styleId="Heading1Char">
    <w:name w:val="Heading 1 Char"/>
    <w:basedOn w:val="DefaultParagraphFont"/>
    <w:link w:val="Heading1"/>
    <w:uiPriority w:val="9"/>
    <w:rsid w:val="008A295A"/>
    <w:rPr>
      <w:rFonts w:asciiTheme="majorHAnsi" w:eastAsiaTheme="majorEastAsia" w:hAnsiTheme="majorHAnsi" w:cstheme="majorBidi"/>
      <w:color w:val="2F5496" w:themeColor="accent1" w:themeShade="BF"/>
      <w:kern w:val="0"/>
      <w:sz w:val="32"/>
      <w:szCs w:val="32"/>
      <w14:ligatures w14:val="none"/>
    </w:rPr>
  </w:style>
  <w:style w:type="paragraph" w:customStyle="1" w:styleId="p17">
    <w:name w:val="p17"/>
    <w:basedOn w:val="Normal"/>
    <w:rsid w:val="00A13046"/>
    <w:pPr>
      <w:spacing w:line="240" w:lineRule="atLeast"/>
      <w:ind w:left="900"/>
    </w:pPr>
    <w:rPr>
      <w:snapToGrid w:val="0"/>
      <w:szCs w:val="20"/>
    </w:rPr>
  </w:style>
  <w:style w:type="character" w:customStyle="1" w:styleId="fontstyle01">
    <w:name w:val="fontstyle01"/>
    <w:basedOn w:val="DefaultParagraphFont"/>
    <w:rsid w:val="00A13046"/>
    <w:rPr>
      <w:rFonts w:ascii="TimesNewRomanPSMT" w:hAnsi="TimesNewRomanPSMT" w:hint="default"/>
      <w:b w:val="0"/>
      <w:bCs w:val="0"/>
      <w:i w:val="0"/>
      <w:iCs w:val="0"/>
      <w:color w:val="000000"/>
      <w:sz w:val="24"/>
      <w:szCs w:val="24"/>
    </w:rPr>
  </w:style>
  <w:style w:type="paragraph" w:styleId="BodyText2">
    <w:name w:val="Body Text 2"/>
    <w:basedOn w:val="Normal"/>
    <w:link w:val="BodyText2Char"/>
    <w:uiPriority w:val="99"/>
    <w:unhideWhenUsed/>
    <w:rsid w:val="002003B3"/>
    <w:pPr>
      <w:spacing w:after="120" w:line="480" w:lineRule="auto"/>
    </w:pPr>
  </w:style>
  <w:style w:type="character" w:customStyle="1" w:styleId="BodyText2Char">
    <w:name w:val="Body Text 2 Char"/>
    <w:basedOn w:val="DefaultParagraphFont"/>
    <w:link w:val="BodyText2"/>
    <w:uiPriority w:val="99"/>
    <w:rsid w:val="002003B3"/>
    <w:rPr>
      <w:rFonts w:ascii="Times New Roman" w:eastAsia="Times New Roman" w:hAnsi="Times New Roman" w:cs="Times New Roman"/>
      <w:kern w:val="0"/>
      <w:sz w:val="24"/>
      <w:szCs w:val="24"/>
      <w14:ligatures w14:val="none"/>
    </w:rPr>
  </w:style>
  <w:style w:type="character" w:customStyle="1" w:styleId="Heading6Char">
    <w:name w:val="Heading 6 Char"/>
    <w:basedOn w:val="DefaultParagraphFont"/>
    <w:link w:val="Heading6"/>
    <w:uiPriority w:val="9"/>
    <w:semiHidden/>
    <w:rsid w:val="006B76D4"/>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6B76D4"/>
    <w:rPr>
      <w:rFonts w:asciiTheme="majorHAnsi" w:eastAsiaTheme="majorEastAsia" w:hAnsiTheme="majorHAnsi" w:cstheme="majorBidi"/>
      <w:i/>
      <w:iCs/>
      <w:color w:val="1F3763" w:themeColor="accent1" w:themeShade="7F"/>
      <w:kern w:val="0"/>
      <w:sz w:val="24"/>
      <w:szCs w:val="24"/>
      <w14:ligatures w14:val="none"/>
    </w:rPr>
  </w:style>
  <w:style w:type="paragraph" w:styleId="NoSpacing">
    <w:name w:val="No Spacing"/>
    <w:uiPriority w:val="1"/>
    <w:qFormat/>
    <w:rsid w:val="00BA1475"/>
    <w:rPr>
      <w:kern w:val="0"/>
      <w14:ligatures w14:val="none"/>
    </w:rPr>
  </w:style>
  <w:style w:type="character" w:customStyle="1" w:styleId="Heading3Char">
    <w:name w:val="Heading 3 Char"/>
    <w:basedOn w:val="DefaultParagraphFont"/>
    <w:link w:val="Heading3"/>
    <w:uiPriority w:val="9"/>
    <w:semiHidden/>
    <w:rsid w:val="00F6327E"/>
    <w:rPr>
      <w:rFonts w:ascii="Calibri" w:eastAsiaTheme="majorEastAsia" w:hAnsi="Calibri"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6327E"/>
    <w:rPr>
      <w:rFonts w:ascii="Calibri" w:eastAsiaTheme="majorEastAsia" w:hAnsi="Calibr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F6327E"/>
    <w:rPr>
      <w:rFonts w:ascii="Calibri" w:eastAsiaTheme="majorEastAsia" w:hAnsi="Calibri" w:cstheme="majorBidi"/>
      <w:color w:val="2F5496" w:themeColor="accent1" w:themeShade="BF"/>
      <w:kern w:val="0"/>
      <w14:ligatures w14:val="none"/>
    </w:rPr>
  </w:style>
  <w:style w:type="character" w:customStyle="1" w:styleId="Heading8Char">
    <w:name w:val="Heading 8 Char"/>
    <w:basedOn w:val="DefaultParagraphFont"/>
    <w:link w:val="Heading8"/>
    <w:uiPriority w:val="9"/>
    <w:semiHidden/>
    <w:rsid w:val="00F6327E"/>
    <w:rPr>
      <w:rFonts w:ascii="Calibri" w:eastAsiaTheme="majorEastAsia" w:hAnsi="Calibr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F6327E"/>
    <w:rPr>
      <w:rFonts w:ascii="Calibri" w:eastAsiaTheme="majorEastAsia" w:hAnsi="Calibri" w:cstheme="majorBidi"/>
      <w:color w:val="272727" w:themeColor="text1" w:themeTint="D8"/>
      <w:kern w:val="0"/>
      <w14:ligatures w14:val="none"/>
    </w:rPr>
  </w:style>
  <w:style w:type="paragraph" w:styleId="Title">
    <w:name w:val="Title"/>
    <w:basedOn w:val="Normal"/>
    <w:next w:val="Normal"/>
    <w:link w:val="TitleChar"/>
    <w:uiPriority w:val="10"/>
    <w:qFormat/>
    <w:rsid w:val="00F6327E"/>
    <w:pPr>
      <w:widowControl w:val="0"/>
      <w:autoSpaceDE w:val="0"/>
      <w:autoSpaceDN w:val="0"/>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7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6327E"/>
    <w:pPr>
      <w:widowControl w:val="0"/>
      <w:numPr>
        <w:ilvl w:val="1"/>
      </w:numPr>
      <w:autoSpaceDE w:val="0"/>
      <w:autoSpaceDN w:val="0"/>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7E"/>
    <w:rPr>
      <w:rFonts w:ascii="Calibri" w:eastAsiaTheme="majorEastAsia" w:hAnsi="Calibr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6327E"/>
    <w:pPr>
      <w:widowControl w:val="0"/>
      <w:autoSpaceDE w:val="0"/>
      <w:autoSpaceDN w:val="0"/>
      <w:spacing w:before="160"/>
      <w:jc w:val="center"/>
    </w:pPr>
    <w:rPr>
      <w:rFonts w:ascii="Calibri" w:eastAsia="Calibri" w:hAnsi="Calibri" w:cs="Calibri"/>
      <w:i/>
      <w:iCs/>
      <w:color w:val="404040" w:themeColor="text1" w:themeTint="BF"/>
      <w:sz w:val="22"/>
      <w:szCs w:val="22"/>
    </w:rPr>
  </w:style>
  <w:style w:type="character" w:customStyle="1" w:styleId="QuoteChar">
    <w:name w:val="Quote Char"/>
    <w:basedOn w:val="DefaultParagraphFont"/>
    <w:link w:val="Quote"/>
    <w:uiPriority w:val="29"/>
    <w:rsid w:val="00F6327E"/>
    <w:rPr>
      <w:rFonts w:ascii="Calibri" w:eastAsia="Calibri" w:hAnsi="Calibri" w:cs="Calibri"/>
      <w:i/>
      <w:iCs/>
      <w:color w:val="404040" w:themeColor="text1" w:themeTint="BF"/>
      <w:kern w:val="0"/>
      <w14:ligatures w14:val="none"/>
    </w:rPr>
  </w:style>
  <w:style w:type="character" w:styleId="IntenseEmphasis">
    <w:name w:val="Intense Emphasis"/>
    <w:basedOn w:val="DefaultParagraphFont"/>
    <w:uiPriority w:val="21"/>
    <w:qFormat/>
    <w:rsid w:val="00F6327E"/>
    <w:rPr>
      <w:i/>
      <w:iCs/>
      <w:color w:val="2F5496" w:themeColor="accent1" w:themeShade="BF"/>
    </w:rPr>
  </w:style>
  <w:style w:type="paragraph" w:styleId="IntenseQuote">
    <w:name w:val="Intense Quote"/>
    <w:basedOn w:val="Normal"/>
    <w:next w:val="Normal"/>
    <w:link w:val="IntenseQuoteChar"/>
    <w:uiPriority w:val="30"/>
    <w:qFormat/>
    <w:rsid w:val="00F6327E"/>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rFonts w:ascii="Calibri" w:eastAsia="Calibri" w:hAnsi="Calibri" w:cs="Calibri"/>
      <w:i/>
      <w:iCs/>
      <w:color w:val="2F5496" w:themeColor="accent1" w:themeShade="BF"/>
      <w:sz w:val="22"/>
      <w:szCs w:val="22"/>
    </w:rPr>
  </w:style>
  <w:style w:type="character" w:customStyle="1" w:styleId="IntenseQuoteChar">
    <w:name w:val="Intense Quote Char"/>
    <w:basedOn w:val="DefaultParagraphFont"/>
    <w:link w:val="IntenseQuote"/>
    <w:uiPriority w:val="30"/>
    <w:rsid w:val="00F6327E"/>
    <w:rPr>
      <w:rFonts w:ascii="Calibri" w:eastAsia="Calibri" w:hAnsi="Calibri" w:cs="Calibri"/>
      <w:i/>
      <w:iCs/>
      <w:color w:val="2F5496" w:themeColor="accent1" w:themeShade="BF"/>
      <w:kern w:val="0"/>
      <w14:ligatures w14:val="none"/>
    </w:rPr>
  </w:style>
  <w:style w:type="character" w:styleId="IntenseReference">
    <w:name w:val="Intense Reference"/>
    <w:basedOn w:val="DefaultParagraphFont"/>
    <w:uiPriority w:val="32"/>
    <w:qFormat/>
    <w:rsid w:val="00F6327E"/>
    <w:rPr>
      <w:b/>
      <w:bCs/>
      <w:smallCaps/>
      <w:color w:val="2F5496" w:themeColor="accent1" w:themeShade="BF"/>
      <w:spacing w:val="5"/>
    </w:rPr>
  </w:style>
  <w:style w:type="paragraph" w:customStyle="1" w:styleId="TableParagraph">
    <w:name w:val="Table Paragraph"/>
    <w:basedOn w:val="Normal"/>
    <w:uiPriority w:val="1"/>
    <w:qFormat/>
    <w:rsid w:val="00F6327E"/>
    <w:pPr>
      <w:widowControl w:val="0"/>
      <w:autoSpaceDE w:val="0"/>
      <w:autoSpaceDN w:val="0"/>
      <w:spacing w:before="41"/>
      <w:ind w:left="50"/>
    </w:pPr>
    <w:rPr>
      <w:rFonts w:ascii="Calibri" w:eastAsia="Calibri" w:hAnsi="Calibri" w:cs="Calibri"/>
      <w:sz w:val="22"/>
      <w:szCs w:val="22"/>
    </w:rPr>
  </w:style>
  <w:style w:type="paragraph" w:customStyle="1" w:styleId="paragraph">
    <w:name w:val="paragraph"/>
    <w:basedOn w:val="Normal"/>
    <w:rsid w:val="00712565"/>
    <w:pPr>
      <w:spacing w:before="100" w:beforeAutospacing="1" w:after="100" w:afterAutospacing="1"/>
    </w:pPr>
  </w:style>
  <w:style w:type="character" w:customStyle="1" w:styleId="normaltextrun">
    <w:name w:val="normaltextrun"/>
    <w:basedOn w:val="DefaultParagraphFont"/>
    <w:rsid w:val="00712565"/>
  </w:style>
  <w:style w:type="character" w:customStyle="1" w:styleId="eop">
    <w:name w:val="eop"/>
    <w:basedOn w:val="DefaultParagraphFont"/>
    <w:rsid w:val="00712565"/>
  </w:style>
  <w:style w:type="paragraph" w:customStyle="1" w:styleId="p1">
    <w:name w:val="p1"/>
    <w:basedOn w:val="Normal"/>
    <w:rsid w:val="00BD555A"/>
    <w:rPr>
      <w:color w:val="000000"/>
      <w:sz w:val="18"/>
      <w:szCs w:val="18"/>
    </w:rPr>
  </w:style>
  <w:style w:type="paragraph" w:customStyle="1" w:styleId="p2">
    <w:name w:val="p2"/>
    <w:basedOn w:val="Normal"/>
    <w:rsid w:val="00BD555A"/>
    <w:rPr>
      <w:color w:val="000000"/>
      <w:sz w:val="12"/>
      <w:szCs w:val="12"/>
    </w:rPr>
  </w:style>
  <w:style w:type="paragraph" w:styleId="NormalWeb">
    <w:name w:val="Normal (Web)"/>
    <w:basedOn w:val="Normal"/>
    <w:uiPriority w:val="99"/>
    <w:semiHidden/>
    <w:unhideWhenUsed/>
    <w:rsid w:val="00B60094"/>
    <w:pPr>
      <w:spacing w:before="100" w:beforeAutospacing="1" w:after="100" w:afterAutospacing="1"/>
    </w:pPr>
  </w:style>
  <w:style w:type="character" w:customStyle="1" w:styleId="apple-converted-space">
    <w:name w:val="apple-converted-space"/>
    <w:basedOn w:val="DefaultParagraphFont"/>
    <w:rsid w:val="00B60094"/>
  </w:style>
  <w:style w:type="paragraph" w:customStyle="1" w:styleId="Paragraph1">
    <w:name w:val="Paragraph 1"/>
    <w:basedOn w:val="Normal"/>
    <w:uiPriority w:val="7"/>
    <w:qFormat/>
    <w:rsid w:val="0004698E"/>
    <w:pPr>
      <w:spacing w:before="40" w:after="120"/>
      <w:ind w:firstLine="475"/>
    </w:pPr>
    <w:rPr>
      <w:rFonts w:ascii="Calibri" w:eastAsiaTheme="minorHAnsi" w:hAnsi="Calibri" w:cstheme="min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339122">
      <w:bodyDiv w:val="1"/>
      <w:marLeft w:val="0"/>
      <w:marRight w:val="0"/>
      <w:marTop w:val="0"/>
      <w:marBottom w:val="0"/>
      <w:divBdr>
        <w:top w:val="none" w:sz="0" w:space="0" w:color="auto"/>
        <w:left w:val="none" w:sz="0" w:space="0" w:color="auto"/>
        <w:bottom w:val="none" w:sz="0" w:space="0" w:color="auto"/>
        <w:right w:val="none" w:sz="0" w:space="0" w:color="auto"/>
      </w:divBdr>
    </w:div>
    <w:div w:id="68698179">
      <w:bodyDiv w:val="1"/>
      <w:marLeft w:val="0"/>
      <w:marRight w:val="0"/>
      <w:marTop w:val="0"/>
      <w:marBottom w:val="0"/>
      <w:divBdr>
        <w:top w:val="none" w:sz="0" w:space="0" w:color="auto"/>
        <w:left w:val="none" w:sz="0" w:space="0" w:color="auto"/>
        <w:bottom w:val="none" w:sz="0" w:space="0" w:color="auto"/>
        <w:right w:val="none" w:sz="0" w:space="0" w:color="auto"/>
      </w:divBdr>
    </w:div>
    <w:div w:id="165563043">
      <w:bodyDiv w:val="1"/>
      <w:marLeft w:val="0"/>
      <w:marRight w:val="0"/>
      <w:marTop w:val="0"/>
      <w:marBottom w:val="0"/>
      <w:divBdr>
        <w:top w:val="none" w:sz="0" w:space="0" w:color="auto"/>
        <w:left w:val="none" w:sz="0" w:space="0" w:color="auto"/>
        <w:bottom w:val="none" w:sz="0" w:space="0" w:color="auto"/>
        <w:right w:val="none" w:sz="0" w:space="0" w:color="auto"/>
      </w:divBdr>
    </w:div>
    <w:div w:id="185825199">
      <w:bodyDiv w:val="1"/>
      <w:marLeft w:val="0"/>
      <w:marRight w:val="0"/>
      <w:marTop w:val="0"/>
      <w:marBottom w:val="0"/>
      <w:divBdr>
        <w:top w:val="none" w:sz="0" w:space="0" w:color="auto"/>
        <w:left w:val="none" w:sz="0" w:space="0" w:color="auto"/>
        <w:bottom w:val="none" w:sz="0" w:space="0" w:color="auto"/>
        <w:right w:val="none" w:sz="0" w:space="0" w:color="auto"/>
      </w:divBdr>
    </w:div>
    <w:div w:id="192496355">
      <w:bodyDiv w:val="1"/>
      <w:marLeft w:val="0"/>
      <w:marRight w:val="0"/>
      <w:marTop w:val="0"/>
      <w:marBottom w:val="0"/>
      <w:divBdr>
        <w:top w:val="none" w:sz="0" w:space="0" w:color="auto"/>
        <w:left w:val="none" w:sz="0" w:space="0" w:color="auto"/>
        <w:bottom w:val="none" w:sz="0" w:space="0" w:color="auto"/>
        <w:right w:val="none" w:sz="0" w:space="0" w:color="auto"/>
      </w:divBdr>
    </w:div>
    <w:div w:id="246697631">
      <w:bodyDiv w:val="1"/>
      <w:marLeft w:val="0"/>
      <w:marRight w:val="0"/>
      <w:marTop w:val="0"/>
      <w:marBottom w:val="0"/>
      <w:divBdr>
        <w:top w:val="none" w:sz="0" w:space="0" w:color="auto"/>
        <w:left w:val="none" w:sz="0" w:space="0" w:color="auto"/>
        <w:bottom w:val="none" w:sz="0" w:space="0" w:color="auto"/>
        <w:right w:val="none" w:sz="0" w:space="0" w:color="auto"/>
      </w:divBdr>
    </w:div>
    <w:div w:id="266348304">
      <w:bodyDiv w:val="1"/>
      <w:marLeft w:val="0"/>
      <w:marRight w:val="0"/>
      <w:marTop w:val="0"/>
      <w:marBottom w:val="0"/>
      <w:divBdr>
        <w:top w:val="none" w:sz="0" w:space="0" w:color="auto"/>
        <w:left w:val="none" w:sz="0" w:space="0" w:color="auto"/>
        <w:bottom w:val="none" w:sz="0" w:space="0" w:color="auto"/>
        <w:right w:val="none" w:sz="0" w:space="0" w:color="auto"/>
      </w:divBdr>
    </w:div>
    <w:div w:id="273682706">
      <w:bodyDiv w:val="1"/>
      <w:marLeft w:val="0"/>
      <w:marRight w:val="0"/>
      <w:marTop w:val="0"/>
      <w:marBottom w:val="0"/>
      <w:divBdr>
        <w:top w:val="none" w:sz="0" w:space="0" w:color="auto"/>
        <w:left w:val="none" w:sz="0" w:space="0" w:color="auto"/>
        <w:bottom w:val="none" w:sz="0" w:space="0" w:color="auto"/>
        <w:right w:val="none" w:sz="0" w:space="0" w:color="auto"/>
      </w:divBdr>
    </w:div>
    <w:div w:id="288977527">
      <w:bodyDiv w:val="1"/>
      <w:marLeft w:val="0"/>
      <w:marRight w:val="0"/>
      <w:marTop w:val="0"/>
      <w:marBottom w:val="0"/>
      <w:divBdr>
        <w:top w:val="none" w:sz="0" w:space="0" w:color="auto"/>
        <w:left w:val="none" w:sz="0" w:space="0" w:color="auto"/>
        <w:bottom w:val="none" w:sz="0" w:space="0" w:color="auto"/>
        <w:right w:val="none" w:sz="0" w:space="0" w:color="auto"/>
      </w:divBdr>
    </w:div>
    <w:div w:id="304313652">
      <w:bodyDiv w:val="1"/>
      <w:marLeft w:val="0"/>
      <w:marRight w:val="0"/>
      <w:marTop w:val="0"/>
      <w:marBottom w:val="0"/>
      <w:divBdr>
        <w:top w:val="none" w:sz="0" w:space="0" w:color="auto"/>
        <w:left w:val="none" w:sz="0" w:space="0" w:color="auto"/>
        <w:bottom w:val="none" w:sz="0" w:space="0" w:color="auto"/>
        <w:right w:val="none" w:sz="0" w:space="0" w:color="auto"/>
      </w:divBdr>
    </w:div>
    <w:div w:id="354188316">
      <w:bodyDiv w:val="1"/>
      <w:marLeft w:val="0"/>
      <w:marRight w:val="0"/>
      <w:marTop w:val="0"/>
      <w:marBottom w:val="0"/>
      <w:divBdr>
        <w:top w:val="none" w:sz="0" w:space="0" w:color="auto"/>
        <w:left w:val="none" w:sz="0" w:space="0" w:color="auto"/>
        <w:bottom w:val="none" w:sz="0" w:space="0" w:color="auto"/>
        <w:right w:val="none" w:sz="0" w:space="0" w:color="auto"/>
      </w:divBdr>
    </w:div>
    <w:div w:id="368340880">
      <w:bodyDiv w:val="1"/>
      <w:marLeft w:val="0"/>
      <w:marRight w:val="0"/>
      <w:marTop w:val="0"/>
      <w:marBottom w:val="0"/>
      <w:divBdr>
        <w:top w:val="none" w:sz="0" w:space="0" w:color="auto"/>
        <w:left w:val="none" w:sz="0" w:space="0" w:color="auto"/>
        <w:bottom w:val="none" w:sz="0" w:space="0" w:color="auto"/>
        <w:right w:val="none" w:sz="0" w:space="0" w:color="auto"/>
      </w:divBdr>
    </w:div>
    <w:div w:id="368603842">
      <w:bodyDiv w:val="1"/>
      <w:marLeft w:val="0"/>
      <w:marRight w:val="0"/>
      <w:marTop w:val="0"/>
      <w:marBottom w:val="0"/>
      <w:divBdr>
        <w:top w:val="none" w:sz="0" w:space="0" w:color="auto"/>
        <w:left w:val="none" w:sz="0" w:space="0" w:color="auto"/>
        <w:bottom w:val="none" w:sz="0" w:space="0" w:color="auto"/>
        <w:right w:val="none" w:sz="0" w:space="0" w:color="auto"/>
      </w:divBdr>
    </w:div>
    <w:div w:id="368840672">
      <w:bodyDiv w:val="1"/>
      <w:marLeft w:val="0"/>
      <w:marRight w:val="0"/>
      <w:marTop w:val="0"/>
      <w:marBottom w:val="0"/>
      <w:divBdr>
        <w:top w:val="none" w:sz="0" w:space="0" w:color="auto"/>
        <w:left w:val="none" w:sz="0" w:space="0" w:color="auto"/>
        <w:bottom w:val="none" w:sz="0" w:space="0" w:color="auto"/>
        <w:right w:val="none" w:sz="0" w:space="0" w:color="auto"/>
      </w:divBdr>
    </w:div>
    <w:div w:id="380057779">
      <w:bodyDiv w:val="1"/>
      <w:marLeft w:val="0"/>
      <w:marRight w:val="0"/>
      <w:marTop w:val="0"/>
      <w:marBottom w:val="0"/>
      <w:divBdr>
        <w:top w:val="none" w:sz="0" w:space="0" w:color="auto"/>
        <w:left w:val="none" w:sz="0" w:space="0" w:color="auto"/>
        <w:bottom w:val="none" w:sz="0" w:space="0" w:color="auto"/>
        <w:right w:val="none" w:sz="0" w:space="0" w:color="auto"/>
      </w:divBdr>
    </w:div>
    <w:div w:id="387800903">
      <w:bodyDiv w:val="1"/>
      <w:marLeft w:val="0"/>
      <w:marRight w:val="0"/>
      <w:marTop w:val="0"/>
      <w:marBottom w:val="0"/>
      <w:divBdr>
        <w:top w:val="none" w:sz="0" w:space="0" w:color="auto"/>
        <w:left w:val="none" w:sz="0" w:space="0" w:color="auto"/>
        <w:bottom w:val="none" w:sz="0" w:space="0" w:color="auto"/>
        <w:right w:val="none" w:sz="0" w:space="0" w:color="auto"/>
      </w:divBdr>
    </w:div>
    <w:div w:id="450632629">
      <w:bodyDiv w:val="1"/>
      <w:marLeft w:val="0"/>
      <w:marRight w:val="0"/>
      <w:marTop w:val="0"/>
      <w:marBottom w:val="0"/>
      <w:divBdr>
        <w:top w:val="none" w:sz="0" w:space="0" w:color="auto"/>
        <w:left w:val="none" w:sz="0" w:space="0" w:color="auto"/>
        <w:bottom w:val="none" w:sz="0" w:space="0" w:color="auto"/>
        <w:right w:val="none" w:sz="0" w:space="0" w:color="auto"/>
      </w:divBdr>
    </w:div>
    <w:div w:id="512837886">
      <w:bodyDiv w:val="1"/>
      <w:marLeft w:val="0"/>
      <w:marRight w:val="0"/>
      <w:marTop w:val="0"/>
      <w:marBottom w:val="0"/>
      <w:divBdr>
        <w:top w:val="none" w:sz="0" w:space="0" w:color="auto"/>
        <w:left w:val="none" w:sz="0" w:space="0" w:color="auto"/>
        <w:bottom w:val="none" w:sz="0" w:space="0" w:color="auto"/>
        <w:right w:val="none" w:sz="0" w:space="0" w:color="auto"/>
      </w:divBdr>
    </w:div>
    <w:div w:id="532427634">
      <w:bodyDiv w:val="1"/>
      <w:marLeft w:val="0"/>
      <w:marRight w:val="0"/>
      <w:marTop w:val="0"/>
      <w:marBottom w:val="0"/>
      <w:divBdr>
        <w:top w:val="none" w:sz="0" w:space="0" w:color="auto"/>
        <w:left w:val="none" w:sz="0" w:space="0" w:color="auto"/>
        <w:bottom w:val="none" w:sz="0" w:space="0" w:color="auto"/>
        <w:right w:val="none" w:sz="0" w:space="0" w:color="auto"/>
      </w:divBdr>
    </w:div>
    <w:div w:id="545874342">
      <w:bodyDiv w:val="1"/>
      <w:marLeft w:val="0"/>
      <w:marRight w:val="0"/>
      <w:marTop w:val="0"/>
      <w:marBottom w:val="0"/>
      <w:divBdr>
        <w:top w:val="none" w:sz="0" w:space="0" w:color="auto"/>
        <w:left w:val="none" w:sz="0" w:space="0" w:color="auto"/>
        <w:bottom w:val="none" w:sz="0" w:space="0" w:color="auto"/>
        <w:right w:val="none" w:sz="0" w:space="0" w:color="auto"/>
      </w:divBdr>
    </w:div>
    <w:div w:id="562257176">
      <w:bodyDiv w:val="1"/>
      <w:marLeft w:val="0"/>
      <w:marRight w:val="0"/>
      <w:marTop w:val="0"/>
      <w:marBottom w:val="0"/>
      <w:divBdr>
        <w:top w:val="none" w:sz="0" w:space="0" w:color="auto"/>
        <w:left w:val="none" w:sz="0" w:space="0" w:color="auto"/>
        <w:bottom w:val="none" w:sz="0" w:space="0" w:color="auto"/>
        <w:right w:val="none" w:sz="0" w:space="0" w:color="auto"/>
      </w:divBdr>
    </w:div>
    <w:div w:id="570889475">
      <w:bodyDiv w:val="1"/>
      <w:marLeft w:val="0"/>
      <w:marRight w:val="0"/>
      <w:marTop w:val="0"/>
      <w:marBottom w:val="0"/>
      <w:divBdr>
        <w:top w:val="none" w:sz="0" w:space="0" w:color="auto"/>
        <w:left w:val="none" w:sz="0" w:space="0" w:color="auto"/>
        <w:bottom w:val="none" w:sz="0" w:space="0" w:color="auto"/>
        <w:right w:val="none" w:sz="0" w:space="0" w:color="auto"/>
      </w:divBdr>
    </w:div>
    <w:div w:id="597755956">
      <w:bodyDiv w:val="1"/>
      <w:marLeft w:val="0"/>
      <w:marRight w:val="0"/>
      <w:marTop w:val="0"/>
      <w:marBottom w:val="0"/>
      <w:divBdr>
        <w:top w:val="none" w:sz="0" w:space="0" w:color="auto"/>
        <w:left w:val="none" w:sz="0" w:space="0" w:color="auto"/>
        <w:bottom w:val="none" w:sz="0" w:space="0" w:color="auto"/>
        <w:right w:val="none" w:sz="0" w:space="0" w:color="auto"/>
      </w:divBdr>
    </w:div>
    <w:div w:id="645470344">
      <w:bodyDiv w:val="1"/>
      <w:marLeft w:val="0"/>
      <w:marRight w:val="0"/>
      <w:marTop w:val="0"/>
      <w:marBottom w:val="0"/>
      <w:divBdr>
        <w:top w:val="none" w:sz="0" w:space="0" w:color="auto"/>
        <w:left w:val="none" w:sz="0" w:space="0" w:color="auto"/>
        <w:bottom w:val="none" w:sz="0" w:space="0" w:color="auto"/>
        <w:right w:val="none" w:sz="0" w:space="0" w:color="auto"/>
      </w:divBdr>
    </w:div>
    <w:div w:id="669719576">
      <w:bodyDiv w:val="1"/>
      <w:marLeft w:val="0"/>
      <w:marRight w:val="0"/>
      <w:marTop w:val="0"/>
      <w:marBottom w:val="0"/>
      <w:divBdr>
        <w:top w:val="none" w:sz="0" w:space="0" w:color="auto"/>
        <w:left w:val="none" w:sz="0" w:space="0" w:color="auto"/>
        <w:bottom w:val="none" w:sz="0" w:space="0" w:color="auto"/>
        <w:right w:val="none" w:sz="0" w:space="0" w:color="auto"/>
      </w:divBdr>
    </w:div>
    <w:div w:id="698630834">
      <w:bodyDiv w:val="1"/>
      <w:marLeft w:val="0"/>
      <w:marRight w:val="0"/>
      <w:marTop w:val="0"/>
      <w:marBottom w:val="0"/>
      <w:divBdr>
        <w:top w:val="none" w:sz="0" w:space="0" w:color="auto"/>
        <w:left w:val="none" w:sz="0" w:space="0" w:color="auto"/>
        <w:bottom w:val="none" w:sz="0" w:space="0" w:color="auto"/>
        <w:right w:val="none" w:sz="0" w:space="0" w:color="auto"/>
      </w:divBdr>
    </w:div>
    <w:div w:id="715008879">
      <w:bodyDiv w:val="1"/>
      <w:marLeft w:val="0"/>
      <w:marRight w:val="0"/>
      <w:marTop w:val="0"/>
      <w:marBottom w:val="0"/>
      <w:divBdr>
        <w:top w:val="none" w:sz="0" w:space="0" w:color="auto"/>
        <w:left w:val="none" w:sz="0" w:space="0" w:color="auto"/>
        <w:bottom w:val="none" w:sz="0" w:space="0" w:color="auto"/>
        <w:right w:val="none" w:sz="0" w:space="0" w:color="auto"/>
      </w:divBdr>
    </w:div>
    <w:div w:id="719474292">
      <w:bodyDiv w:val="1"/>
      <w:marLeft w:val="0"/>
      <w:marRight w:val="0"/>
      <w:marTop w:val="0"/>
      <w:marBottom w:val="0"/>
      <w:divBdr>
        <w:top w:val="none" w:sz="0" w:space="0" w:color="auto"/>
        <w:left w:val="none" w:sz="0" w:space="0" w:color="auto"/>
        <w:bottom w:val="none" w:sz="0" w:space="0" w:color="auto"/>
        <w:right w:val="none" w:sz="0" w:space="0" w:color="auto"/>
      </w:divBdr>
    </w:div>
    <w:div w:id="823355203">
      <w:bodyDiv w:val="1"/>
      <w:marLeft w:val="0"/>
      <w:marRight w:val="0"/>
      <w:marTop w:val="0"/>
      <w:marBottom w:val="0"/>
      <w:divBdr>
        <w:top w:val="none" w:sz="0" w:space="0" w:color="auto"/>
        <w:left w:val="none" w:sz="0" w:space="0" w:color="auto"/>
        <w:bottom w:val="none" w:sz="0" w:space="0" w:color="auto"/>
        <w:right w:val="none" w:sz="0" w:space="0" w:color="auto"/>
      </w:divBdr>
    </w:div>
    <w:div w:id="827676256">
      <w:bodyDiv w:val="1"/>
      <w:marLeft w:val="0"/>
      <w:marRight w:val="0"/>
      <w:marTop w:val="0"/>
      <w:marBottom w:val="0"/>
      <w:divBdr>
        <w:top w:val="none" w:sz="0" w:space="0" w:color="auto"/>
        <w:left w:val="none" w:sz="0" w:space="0" w:color="auto"/>
        <w:bottom w:val="none" w:sz="0" w:space="0" w:color="auto"/>
        <w:right w:val="none" w:sz="0" w:space="0" w:color="auto"/>
      </w:divBdr>
    </w:div>
    <w:div w:id="870532464">
      <w:bodyDiv w:val="1"/>
      <w:marLeft w:val="0"/>
      <w:marRight w:val="0"/>
      <w:marTop w:val="0"/>
      <w:marBottom w:val="0"/>
      <w:divBdr>
        <w:top w:val="none" w:sz="0" w:space="0" w:color="auto"/>
        <w:left w:val="none" w:sz="0" w:space="0" w:color="auto"/>
        <w:bottom w:val="none" w:sz="0" w:space="0" w:color="auto"/>
        <w:right w:val="none" w:sz="0" w:space="0" w:color="auto"/>
      </w:divBdr>
    </w:div>
    <w:div w:id="886338871">
      <w:bodyDiv w:val="1"/>
      <w:marLeft w:val="0"/>
      <w:marRight w:val="0"/>
      <w:marTop w:val="0"/>
      <w:marBottom w:val="0"/>
      <w:divBdr>
        <w:top w:val="none" w:sz="0" w:space="0" w:color="auto"/>
        <w:left w:val="none" w:sz="0" w:space="0" w:color="auto"/>
        <w:bottom w:val="none" w:sz="0" w:space="0" w:color="auto"/>
        <w:right w:val="none" w:sz="0" w:space="0" w:color="auto"/>
      </w:divBdr>
    </w:div>
    <w:div w:id="911475780">
      <w:bodyDiv w:val="1"/>
      <w:marLeft w:val="0"/>
      <w:marRight w:val="0"/>
      <w:marTop w:val="0"/>
      <w:marBottom w:val="0"/>
      <w:divBdr>
        <w:top w:val="none" w:sz="0" w:space="0" w:color="auto"/>
        <w:left w:val="none" w:sz="0" w:space="0" w:color="auto"/>
        <w:bottom w:val="none" w:sz="0" w:space="0" w:color="auto"/>
        <w:right w:val="none" w:sz="0" w:space="0" w:color="auto"/>
      </w:divBdr>
    </w:div>
    <w:div w:id="917667641">
      <w:bodyDiv w:val="1"/>
      <w:marLeft w:val="0"/>
      <w:marRight w:val="0"/>
      <w:marTop w:val="0"/>
      <w:marBottom w:val="0"/>
      <w:divBdr>
        <w:top w:val="none" w:sz="0" w:space="0" w:color="auto"/>
        <w:left w:val="none" w:sz="0" w:space="0" w:color="auto"/>
        <w:bottom w:val="none" w:sz="0" w:space="0" w:color="auto"/>
        <w:right w:val="none" w:sz="0" w:space="0" w:color="auto"/>
      </w:divBdr>
    </w:div>
    <w:div w:id="935746778">
      <w:bodyDiv w:val="1"/>
      <w:marLeft w:val="0"/>
      <w:marRight w:val="0"/>
      <w:marTop w:val="0"/>
      <w:marBottom w:val="0"/>
      <w:divBdr>
        <w:top w:val="none" w:sz="0" w:space="0" w:color="auto"/>
        <w:left w:val="none" w:sz="0" w:space="0" w:color="auto"/>
        <w:bottom w:val="none" w:sz="0" w:space="0" w:color="auto"/>
        <w:right w:val="none" w:sz="0" w:space="0" w:color="auto"/>
      </w:divBdr>
    </w:div>
    <w:div w:id="948393642">
      <w:bodyDiv w:val="1"/>
      <w:marLeft w:val="0"/>
      <w:marRight w:val="0"/>
      <w:marTop w:val="0"/>
      <w:marBottom w:val="0"/>
      <w:divBdr>
        <w:top w:val="none" w:sz="0" w:space="0" w:color="auto"/>
        <w:left w:val="none" w:sz="0" w:space="0" w:color="auto"/>
        <w:bottom w:val="none" w:sz="0" w:space="0" w:color="auto"/>
        <w:right w:val="none" w:sz="0" w:space="0" w:color="auto"/>
      </w:divBdr>
    </w:div>
    <w:div w:id="966854610">
      <w:bodyDiv w:val="1"/>
      <w:marLeft w:val="0"/>
      <w:marRight w:val="0"/>
      <w:marTop w:val="0"/>
      <w:marBottom w:val="0"/>
      <w:divBdr>
        <w:top w:val="none" w:sz="0" w:space="0" w:color="auto"/>
        <w:left w:val="none" w:sz="0" w:space="0" w:color="auto"/>
        <w:bottom w:val="none" w:sz="0" w:space="0" w:color="auto"/>
        <w:right w:val="none" w:sz="0" w:space="0" w:color="auto"/>
      </w:divBdr>
    </w:div>
    <w:div w:id="974871266">
      <w:bodyDiv w:val="1"/>
      <w:marLeft w:val="0"/>
      <w:marRight w:val="0"/>
      <w:marTop w:val="0"/>
      <w:marBottom w:val="0"/>
      <w:divBdr>
        <w:top w:val="none" w:sz="0" w:space="0" w:color="auto"/>
        <w:left w:val="none" w:sz="0" w:space="0" w:color="auto"/>
        <w:bottom w:val="none" w:sz="0" w:space="0" w:color="auto"/>
        <w:right w:val="none" w:sz="0" w:space="0" w:color="auto"/>
      </w:divBdr>
    </w:div>
    <w:div w:id="1009217974">
      <w:bodyDiv w:val="1"/>
      <w:marLeft w:val="0"/>
      <w:marRight w:val="0"/>
      <w:marTop w:val="0"/>
      <w:marBottom w:val="0"/>
      <w:divBdr>
        <w:top w:val="none" w:sz="0" w:space="0" w:color="auto"/>
        <w:left w:val="none" w:sz="0" w:space="0" w:color="auto"/>
        <w:bottom w:val="none" w:sz="0" w:space="0" w:color="auto"/>
        <w:right w:val="none" w:sz="0" w:space="0" w:color="auto"/>
      </w:divBdr>
    </w:div>
    <w:div w:id="1013458902">
      <w:bodyDiv w:val="1"/>
      <w:marLeft w:val="0"/>
      <w:marRight w:val="0"/>
      <w:marTop w:val="0"/>
      <w:marBottom w:val="0"/>
      <w:divBdr>
        <w:top w:val="none" w:sz="0" w:space="0" w:color="auto"/>
        <w:left w:val="none" w:sz="0" w:space="0" w:color="auto"/>
        <w:bottom w:val="none" w:sz="0" w:space="0" w:color="auto"/>
        <w:right w:val="none" w:sz="0" w:space="0" w:color="auto"/>
      </w:divBdr>
    </w:div>
    <w:div w:id="1048645376">
      <w:bodyDiv w:val="1"/>
      <w:marLeft w:val="0"/>
      <w:marRight w:val="0"/>
      <w:marTop w:val="0"/>
      <w:marBottom w:val="0"/>
      <w:divBdr>
        <w:top w:val="none" w:sz="0" w:space="0" w:color="auto"/>
        <w:left w:val="none" w:sz="0" w:space="0" w:color="auto"/>
        <w:bottom w:val="none" w:sz="0" w:space="0" w:color="auto"/>
        <w:right w:val="none" w:sz="0" w:space="0" w:color="auto"/>
      </w:divBdr>
    </w:div>
    <w:div w:id="1116563403">
      <w:bodyDiv w:val="1"/>
      <w:marLeft w:val="0"/>
      <w:marRight w:val="0"/>
      <w:marTop w:val="0"/>
      <w:marBottom w:val="0"/>
      <w:divBdr>
        <w:top w:val="none" w:sz="0" w:space="0" w:color="auto"/>
        <w:left w:val="none" w:sz="0" w:space="0" w:color="auto"/>
        <w:bottom w:val="none" w:sz="0" w:space="0" w:color="auto"/>
        <w:right w:val="none" w:sz="0" w:space="0" w:color="auto"/>
      </w:divBdr>
    </w:div>
    <w:div w:id="1172378603">
      <w:bodyDiv w:val="1"/>
      <w:marLeft w:val="0"/>
      <w:marRight w:val="0"/>
      <w:marTop w:val="0"/>
      <w:marBottom w:val="0"/>
      <w:divBdr>
        <w:top w:val="none" w:sz="0" w:space="0" w:color="auto"/>
        <w:left w:val="none" w:sz="0" w:space="0" w:color="auto"/>
        <w:bottom w:val="none" w:sz="0" w:space="0" w:color="auto"/>
        <w:right w:val="none" w:sz="0" w:space="0" w:color="auto"/>
      </w:divBdr>
    </w:div>
    <w:div w:id="1176726101">
      <w:bodyDiv w:val="1"/>
      <w:marLeft w:val="0"/>
      <w:marRight w:val="0"/>
      <w:marTop w:val="0"/>
      <w:marBottom w:val="0"/>
      <w:divBdr>
        <w:top w:val="none" w:sz="0" w:space="0" w:color="auto"/>
        <w:left w:val="none" w:sz="0" w:space="0" w:color="auto"/>
        <w:bottom w:val="none" w:sz="0" w:space="0" w:color="auto"/>
        <w:right w:val="none" w:sz="0" w:space="0" w:color="auto"/>
      </w:divBdr>
    </w:div>
    <w:div w:id="1183937049">
      <w:bodyDiv w:val="1"/>
      <w:marLeft w:val="0"/>
      <w:marRight w:val="0"/>
      <w:marTop w:val="0"/>
      <w:marBottom w:val="0"/>
      <w:divBdr>
        <w:top w:val="none" w:sz="0" w:space="0" w:color="auto"/>
        <w:left w:val="none" w:sz="0" w:space="0" w:color="auto"/>
        <w:bottom w:val="none" w:sz="0" w:space="0" w:color="auto"/>
        <w:right w:val="none" w:sz="0" w:space="0" w:color="auto"/>
      </w:divBdr>
    </w:div>
    <w:div w:id="1199589643">
      <w:bodyDiv w:val="1"/>
      <w:marLeft w:val="0"/>
      <w:marRight w:val="0"/>
      <w:marTop w:val="0"/>
      <w:marBottom w:val="0"/>
      <w:divBdr>
        <w:top w:val="none" w:sz="0" w:space="0" w:color="auto"/>
        <w:left w:val="none" w:sz="0" w:space="0" w:color="auto"/>
        <w:bottom w:val="none" w:sz="0" w:space="0" w:color="auto"/>
        <w:right w:val="none" w:sz="0" w:space="0" w:color="auto"/>
      </w:divBdr>
    </w:div>
    <w:div w:id="1215897354">
      <w:bodyDiv w:val="1"/>
      <w:marLeft w:val="0"/>
      <w:marRight w:val="0"/>
      <w:marTop w:val="0"/>
      <w:marBottom w:val="0"/>
      <w:divBdr>
        <w:top w:val="none" w:sz="0" w:space="0" w:color="auto"/>
        <w:left w:val="none" w:sz="0" w:space="0" w:color="auto"/>
        <w:bottom w:val="none" w:sz="0" w:space="0" w:color="auto"/>
        <w:right w:val="none" w:sz="0" w:space="0" w:color="auto"/>
      </w:divBdr>
    </w:div>
    <w:div w:id="1272057261">
      <w:bodyDiv w:val="1"/>
      <w:marLeft w:val="0"/>
      <w:marRight w:val="0"/>
      <w:marTop w:val="0"/>
      <w:marBottom w:val="0"/>
      <w:divBdr>
        <w:top w:val="none" w:sz="0" w:space="0" w:color="auto"/>
        <w:left w:val="none" w:sz="0" w:space="0" w:color="auto"/>
        <w:bottom w:val="none" w:sz="0" w:space="0" w:color="auto"/>
        <w:right w:val="none" w:sz="0" w:space="0" w:color="auto"/>
      </w:divBdr>
    </w:div>
    <w:div w:id="1312173922">
      <w:bodyDiv w:val="1"/>
      <w:marLeft w:val="0"/>
      <w:marRight w:val="0"/>
      <w:marTop w:val="0"/>
      <w:marBottom w:val="0"/>
      <w:divBdr>
        <w:top w:val="none" w:sz="0" w:space="0" w:color="auto"/>
        <w:left w:val="none" w:sz="0" w:space="0" w:color="auto"/>
        <w:bottom w:val="none" w:sz="0" w:space="0" w:color="auto"/>
        <w:right w:val="none" w:sz="0" w:space="0" w:color="auto"/>
      </w:divBdr>
    </w:div>
    <w:div w:id="1325204970">
      <w:bodyDiv w:val="1"/>
      <w:marLeft w:val="0"/>
      <w:marRight w:val="0"/>
      <w:marTop w:val="0"/>
      <w:marBottom w:val="0"/>
      <w:divBdr>
        <w:top w:val="none" w:sz="0" w:space="0" w:color="auto"/>
        <w:left w:val="none" w:sz="0" w:space="0" w:color="auto"/>
        <w:bottom w:val="none" w:sz="0" w:space="0" w:color="auto"/>
        <w:right w:val="none" w:sz="0" w:space="0" w:color="auto"/>
      </w:divBdr>
    </w:div>
    <w:div w:id="1332294700">
      <w:bodyDiv w:val="1"/>
      <w:marLeft w:val="0"/>
      <w:marRight w:val="0"/>
      <w:marTop w:val="0"/>
      <w:marBottom w:val="0"/>
      <w:divBdr>
        <w:top w:val="none" w:sz="0" w:space="0" w:color="auto"/>
        <w:left w:val="none" w:sz="0" w:space="0" w:color="auto"/>
        <w:bottom w:val="none" w:sz="0" w:space="0" w:color="auto"/>
        <w:right w:val="none" w:sz="0" w:space="0" w:color="auto"/>
      </w:divBdr>
    </w:div>
    <w:div w:id="1362167211">
      <w:bodyDiv w:val="1"/>
      <w:marLeft w:val="0"/>
      <w:marRight w:val="0"/>
      <w:marTop w:val="0"/>
      <w:marBottom w:val="0"/>
      <w:divBdr>
        <w:top w:val="none" w:sz="0" w:space="0" w:color="auto"/>
        <w:left w:val="none" w:sz="0" w:space="0" w:color="auto"/>
        <w:bottom w:val="none" w:sz="0" w:space="0" w:color="auto"/>
        <w:right w:val="none" w:sz="0" w:space="0" w:color="auto"/>
      </w:divBdr>
    </w:div>
    <w:div w:id="1389919001">
      <w:bodyDiv w:val="1"/>
      <w:marLeft w:val="0"/>
      <w:marRight w:val="0"/>
      <w:marTop w:val="0"/>
      <w:marBottom w:val="0"/>
      <w:divBdr>
        <w:top w:val="none" w:sz="0" w:space="0" w:color="auto"/>
        <w:left w:val="none" w:sz="0" w:space="0" w:color="auto"/>
        <w:bottom w:val="none" w:sz="0" w:space="0" w:color="auto"/>
        <w:right w:val="none" w:sz="0" w:space="0" w:color="auto"/>
      </w:divBdr>
    </w:div>
    <w:div w:id="1459256326">
      <w:bodyDiv w:val="1"/>
      <w:marLeft w:val="0"/>
      <w:marRight w:val="0"/>
      <w:marTop w:val="0"/>
      <w:marBottom w:val="0"/>
      <w:divBdr>
        <w:top w:val="none" w:sz="0" w:space="0" w:color="auto"/>
        <w:left w:val="none" w:sz="0" w:space="0" w:color="auto"/>
        <w:bottom w:val="none" w:sz="0" w:space="0" w:color="auto"/>
        <w:right w:val="none" w:sz="0" w:space="0" w:color="auto"/>
      </w:divBdr>
    </w:div>
    <w:div w:id="1461070906">
      <w:bodyDiv w:val="1"/>
      <w:marLeft w:val="0"/>
      <w:marRight w:val="0"/>
      <w:marTop w:val="0"/>
      <w:marBottom w:val="0"/>
      <w:divBdr>
        <w:top w:val="none" w:sz="0" w:space="0" w:color="auto"/>
        <w:left w:val="none" w:sz="0" w:space="0" w:color="auto"/>
        <w:bottom w:val="none" w:sz="0" w:space="0" w:color="auto"/>
        <w:right w:val="none" w:sz="0" w:space="0" w:color="auto"/>
      </w:divBdr>
    </w:div>
    <w:div w:id="1476336933">
      <w:bodyDiv w:val="1"/>
      <w:marLeft w:val="0"/>
      <w:marRight w:val="0"/>
      <w:marTop w:val="0"/>
      <w:marBottom w:val="0"/>
      <w:divBdr>
        <w:top w:val="none" w:sz="0" w:space="0" w:color="auto"/>
        <w:left w:val="none" w:sz="0" w:space="0" w:color="auto"/>
        <w:bottom w:val="none" w:sz="0" w:space="0" w:color="auto"/>
        <w:right w:val="none" w:sz="0" w:space="0" w:color="auto"/>
      </w:divBdr>
    </w:div>
    <w:div w:id="1482426091">
      <w:bodyDiv w:val="1"/>
      <w:marLeft w:val="0"/>
      <w:marRight w:val="0"/>
      <w:marTop w:val="0"/>
      <w:marBottom w:val="0"/>
      <w:divBdr>
        <w:top w:val="none" w:sz="0" w:space="0" w:color="auto"/>
        <w:left w:val="none" w:sz="0" w:space="0" w:color="auto"/>
        <w:bottom w:val="none" w:sz="0" w:space="0" w:color="auto"/>
        <w:right w:val="none" w:sz="0" w:space="0" w:color="auto"/>
      </w:divBdr>
    </w:div>
    <w:div w:id="1532760861">
      <w:bodyDiv w:val="1"/>
      <w:marLeft w:val="0"/>
      <w:marRight w:val="0"/>
      <w:marTop w:val="0"/>
      <w:marBottom w:val="0"/>
      <w:divBdr>
        <w:top w:val="none" w:sz="0" w:space="0" w:color="auto"/>
        <w:left w:val="none" w:sz="0" w:space="0" w:color="auto"/>
        <w:bottom w:val="none" w:sz="0" w:space="0" w:color="auto"/>
        <w:right w:val="none" w:sz="0" w:space="0" w:color="auto"/>
      </w:divBdr>
    </w:div>
    <w:div w:id="1565335160">
      <w:bodyDiv w:val="1"/>
      <w:marLeft w:val="0"/>
      <w:marRight w:val="0"/>
      <w:marTop w:val="0"/>
      <w:marBottom w:val="0"/>
      <w:divBdr>
        <w:top w:val="none" w:sz="0" w:space="0" w:color="auto"/>
        <w:left w:val="none" w:sz="0" w:space="0" w:color="auto"/>
        <w:bottom w:val="none" w:sz="0" w:space="0" w:color="auto"/>
        <w:right w:val="none" w:sz="0" w:space="0" w:color="auto"/>
      </w:divBdr>
    </w:div>
    <w:div w:id="1601984038">
      <w:bodyDiv w:val="1"/>
      <w:marLeft w:val="0"/>
      <w:marRight w:val="0"/>
      <w:marTop w:val="0"/>
      <w:marBottom w:val="0"/>
      <w:divBdr>
        <w:top w:val="none" w:sz="0" w:space="0" w:color="auto"/>
        <w:left w:val="none" w:sz="0" w:space="0" w:color="auto"/>
        <w:bottom w:val="none" w:sz="0" w:space="0" w:color="auto"/>
        <w:right w:val="none" w:sz="0" w:space="0" w:color="auto"/>
      </w:divBdr>
    </w:div>
    <w:div w:id="1645162581">
      <w:bodyDiv w:val="1"/>
      <w:marLeft w:val="0"/>
      <w:marRight w:val="0"/>
      <w:marTop w:val="0"/>
      <w:marBottom w:val="0"/>
      <w:divBdr>
        <w:top w:val="none" w:sz="0" w:space="0" w:color="auto"/>
        <w:left w:val="none" w:sz="0" w:space="0" w:color="auto"/>
        <w:bottom w:val="none" w:sz="0" w:space="0" w:color="auto"/>
        <w:right w:val="none" w:sz="0" w:space="0" w:color="auto"/>
      </w:divBdr>
    </w:div>
    <w:div w:id="1682123315">
      <w:bodyDiv w:val="1"/>
      <w:marLeft w:val="0"/>
      <w:marRight w:val="0"/>
      <w:marTop w:val="0"/>
      <w:marBottom w:val="0"/>
      <w:divBdr>
        <w:top w:val="none" w:sz="0" w:space="0" w:color="auto"/>
        <w:left w:val="none" w:sz="0" w:space="0" w:color="auto"/>
        <w:bottom w:val="none" w:sz="0" w:space="0" w:color="auto"/>
        <w:right w:val="none" w:sz="0" w:space="0" w:color="auto"/>
      </w:divBdr>
    </w:div>
    <w:div w:id="1789936021">
      <w:bodyDiv w:val="1"/>
      <w:marLeft w:val="0"/>
      <w:marRight w:val="0"/>
      <w:marTop w:val="0"/>
      <w:marBottom w:val="0"/>
      <w:divBdr>
        <w:top w:val="none" w:sz="0" w:space="0" w:color="auto"/>
        <w:left w:val="none" w:sz="0" w:space="0" w:color="auto"/>
        <w:bottom w:val="none" w:sz="0" w:space="0" w:color="auto"/>
        <w:right w:val="none" w:sz="0" w:space="0" w:color="auto"/>
      </w:divBdr>
    </w:div>
    <w:div w:id="1837384399">
      <w:bodyDiv w:val="1"/>
      <w:marLeft w:val="0"/>
      <w:marRight w:val="0"/>
      <w:marTop w:val="0"/>
      <w:marBottom w:val="0"/>
      <w:divBdr>
        <w:top w:val="none" w:sz="0" w:space="0" w:color="auto"/>
        <w:left w:val="none" w:sz="0" w:space="0" w:color="auto"/>
        <w:bottom w:val="none" w:sz="0" w:space="0" w:color="auto"/>
        <w:right w:val="none" w:sz="0" w:space="0" w:color="auto"/>
      </w:divBdr>
    </w:div>
    <w:div w:id="1841891419">
      <w:bodyDiv w:val="1"/>
      <w:marLeft w:val="0"/>
      <w:marRight w:val="0"/>
      <w:marTop w:val="0"/>
      <w:marBottom w:val="0"/>
      <w:divBdr>
        <w:top w:val="none" w:sz="0" w:space="0" w:color="auto"/>
        <w:left w:val="none" w:sz="0" w:space="0" w:color="auto"/>
        <w:bottom w:val="none" w:sz="0" w:space="0" w:color="auto"/>
        <w:right w:val="none" w:sz="0" w:space="0" w:color="auto"/>
      </w:divBdr>
    </w:div>
    <w:div w:id="1860967454">
      <w:bodyDiv w:val="1"/>
      <w:marLeft w:val="0"/>
      <w:marRight w:val="0"/>
      <w:marTop w:val="0"/>
      <w:marBottom w:val="0"/>
      <w:divBdr>
        <w:top w:val="none" w:sz="0" w:space="0" w:color="auto"/>
        <w:left w:val="none" w:sz="0" w:space="0" w:color="auto"/>
        <w:bottom w:val="none" w:sz="0" w:space="0" w:color="auto"/>
        <w:right w:val="none" w:sz="0" w:space="0" w:color="auto"/>
      </w:divBdr>
    </w:div>
    <w:div w:id="1986428175">
      <w:bodyDiv w:val="1"/>
      <w:marLeft w:val="0"/>
      <w:marRight w:val="0"/>
      <w:marTop w:val="0"/>
      <w:marBottom w:val="0"/>
      <w:divBdr>
        <w:top w:val="none" w:sz="0" w:space="0" w:color="auto"/>
        <w:left w:val="none" w:sz="0" w:space="0" w:color="auto"/>
        <w:bottom w:val="none" w:sz="0" w:space="0" w:color="auto"/>
        <w:right w:val="none" w:sz="0" w:space="0" w:color="auto"/>
      </w:divBdr>
    </w:div>
    <w:div w:id="2011906432">
      <w:bodyDiv w:val="1"/>
      <w:marLeft w:val="0"/>
      <w:marRight w:val="0"/>
      <w:marTop w:val="0"/>
      <w:marBottom w:val="0"/>
      <w:divBdr>
        <w:top w:val="none" w:sz="0" w:space="0" w:color="auto"/>
        <w:left w:val="none" w:sz="0" w:space="0" w:color="auto"/>
        <w:bottom w:val="none" w:sz="0" w:space="0" w:color="auto"/>
        <w:right w:val="none" w:sz="0" w:space="0" w:color="auto"/>
      </w:divBdr>
    </w:div>
    <w:div w:id="2022312775">
      <w:bodyDiv w:val="1"/>
      <w:marLeft w:val="0"/>
      <w:marRight w:val="0"/>
      <w:marTop w:val="0"/>
      <w:marBottom w:val="0"/>
      <w:divBdr>
        <w:top w:val="none" w:sz="0" w:space="0" w:color="auto"/>
        <w:left w:val="none" w:sz="0" w:space="0" w:color="auto"/>
        <w:bottom w:val="none" w:sz="0" w:space="0" w:color="auto"/>
        <w:right w:val="none" w:sz="0" w:space="0" w:color="auto"/>
      </w:divBdr>
    </w:div>
    <w:div w:id="2025982386">
      <w:bodyDiv w:val="1"/>
      <w:marLeft w:val="0"/>
      <w:marRight w:val="0"/>
      <w:marTop w:val="0"/>
      <w:marBottom w:val="0"/>
      <w:divBdr>
        <w:top w:val="none" w:sz="0" w:space="0" w:color="auto"/>
        <w:left w:val="none" w:sz="0" w:space="0" w:color="auto"/>
        <w:bottom w:val="none" w:sz="0" w:space="0" w:color="auto"/>
        <w:right w:val="none" w:sz="0" w:space="0" w:color="auto"/>
      </w:divBdr>
    </w:div>
    <w:div w:id="2037609416">
      <w:bodyDiv w:val="1"/>
      <w:marLeft w:val="0"/>
      <w:marRight w:val="0"/>
      <w:marTop w:val="0"/>
      <w:marBottom w:val="0"/>
      <w:divBdr>
        <w:top w:val="none" w:sz="0" w:space="0" w:color="auto"/>
        <w:left w:val="none" w:sz="0" w:space="0" w:color="auto"/>
        <w:bottom w:val="none" w:sz="0" w:space="0" w:color="auto"/>
        <w:right w:val="none" w:sz="0" w:space="0" w:color="auto"/>
      </w:divBdr>
    </w:div>
    <w:div w:id="2044164821">
      <w:bodyDiv w:val="1"/>
      <w:marLeft w:val="0"/>
      <w:marRight w:val="0"/>
      <w:marTop w:val="0"/>
      <w:marBottom w:val="0"/>
      <w:divBdr>
        <w:top w:val="none" w:sz="0" w:space="0" w:color="auto"/>
        <w:left w:val="none" w:sz="0" w:space="0" w:color="auto"/>
        <w:bottom w:val="none" w:sz="0" w:space="0" w:color="auto"/>
        <w:right w:val="none" w:sz="0" w:space="0" w:color="auto"/>
      </w:divBdr>
    </w:div>
    <w:div w:id="2047439521">
      <w:bodyDiv w:val="1"/>
      <w:marLeft w:val="0"/>
      <w:marRight w:val="0"/>
      <w:marTop w:val="0"/>
      <w:marBottom w:val="0"/>
      <w:divBdr>
        <w:top w:val="none" w:sz="0" w:space="0" w:color="auto"/>
        <w:left w:val="none" w:sz="0" w:space="0" w:color="auto"/>
        <w:bottom w:val="none" w:sz="0" w:space="0" w:color="auto"/>
        <w:right w:val="none" w:sz="0" w:space="0" w:color="auto"/>
      </w:divBdr>
    </w:div>
    <w:div w:id="2083914376">
      <w:bodyDiv w:val="1"/>
      <w:marLeft w:val="0"/>
      <w:marRight w:val="0"/>
      <w:marTop w:val="0"/>
      <w:marBottom w:val="0"/>
      <w:divBdr>
        <w:top w:val="none" w:sz="0" w:space="0" w:color="auto"/>
        <w:left w:val="none" w:sz="0" w:space="0" w:color="auto"/>
        <w:bottom w:val="none" w:sz="0" w:space="0" w:color="auto"/>
        <w:right w:val="none" w:sz="0" w:space="0" w:color="auto"/>
      </w:divBdr>
    </w:div>
    <w:div w:id="2099448491">
      <w:bodyDiv w:val="1"/>
      <w:marLeft w:val="0"/>
      <w:marRight w:val="0"/>
      <w:marTop w:val="0"/>
      <w:marBottom w:val="0"/>
      <w:divBdr>
        <w:top w:val="none" w:sz="0" w:space="0" w:color="auto"/>
        <w:left w:val="none" w:sz="0" w:space="0" w:color="auto"/>
        <w:bottom w:val="none" w:sz="0" w:space="0" w:color="auto"/>
        <w:right w:val="none" w:sz="0" w:space="0" w:color="auto"/>
      </w:divBdr>
    </w:div>
    <w:div w:id="2112583707">
      <w:bodyDiv w:val="1"/>
      <w:marLeft w:val="0"/>
      <w:marRight w:val="0"/>
      <w:marTop w:val="0"/>
      <w:marBottom w:val="0"/>
      <w:divBdr>
        <w:top w:val="none" w:sz="0" w:space="0" w:color="auto"/>
        <w:left w:val="none" w:sz="0" w:space="0" w:color="auto"/>
        <w:bottom w:val="none" w:sz="0" w:space="0" w:color="auto"/>
        <w:right w:val="none" w:sz="0" w:space="0" w:color="auto"/>
      </w:divBdr>
    </w:div>
    <w:div w:id="2117022134">
      <w:bodyDiv w:val="1"/>
      <w:marLeft w:val="0"/>
      <w:marRight w:val="0"/>
      <w:marTop w:val="0"/>
      <w:marBottom w:val="0"/>
      <w:divBdr>
        <w:top w:val="none" w:sz="0" w:space="0" w:color="auto"/>
        <w:left w:val="none" w:sz="0" w:space="0" w:color="auto"/>
        <w:bottom w:val="none" w:sz="0" w:space="0" w:color="auto"/>
        <w:right w:val="none" w:sz="0" w:space="0" w:color="auto"/>
      </w:divBdr>
    </w:div>
    <w:div w:id="2118139914">
      <w:bodyDiv w:val="1"/>
      <w:marLeft w:val="0"/>
      <w:marRight w:val="0"/>
      <w:marTop w:val="0"/>
      <w:marBottom w:val="0"/>
      <w:divBdr>
        <w:top w:val="none" w:sz="0" w:space="0" w:color="auto"/>
        <w:left w:val="none" w:sz="0" w:space="0" w:color="auto"/>
        <w:bottom w:val="none" w:sz="0" w:space="0" w:color="auto"/>
        <w:right w:val="none" w:sz="0" w:space="0" w:color="auto"/>
      </w:divBdr>
    </w:div>
    <w:div w:id="211832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0D9-F4BC-4234-B6F3-3181EC5C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7485</Words>
  <Characters>36079</Characters>
  <Application>Microsoft Office Word</Application>
  <DocSecurity>0</DocSecurity>
  <Lines>655</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city.rayne2@rayne.org</dc:creator>
  <cp:keywords/>
  <dc:description/>
  <cp:lastModifiedBy>Angelique Breaux</cp:lastModifiedBy>
  <cp:revision>3</cp:revision>
  <cp:lastPrinted>2026-07-14T20:36:00Z</cp:lastPrinted>
  <dcterms:created xsi:type="dcterms:W3CDTF">2026-07-15T20:06:00Z</dcterms:created>
  <dcterms:modified xsi:type="dcterms:W3CDTF">2026-07-16T14:58:00Z</dcterms:modified>
</cp:coreProperties>
</file>